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7B4E4" w14:textId="77777777" w:rsidR="00171421" w:rsidRPr="006B0E8E" w:rsidRDefault="00171421" w:rsidP="00171421">
      <w:pPr>
        <w:spacing w:after="0" w:line="240" w:lineRule="auto"/>
        <w:contextualSpacing/>
        <w:jc w:val="center"/>
        <w:rPr>
          <w:rFonts w:ascii="Times New Roman" w:hAnsi="Times New Roman"/>
          <w:b/>
          <w:sz w:val="24"/>
          <w:szCs w:val="24"/>
          <w:u w:val="single"/>
        </w:rPr>
      </w:pPr>
      <w:r w:rsidRPr="006B0E8E">
        <w:rPr>
          <w:rFonts w:ascii="Times New Roman" w:hAnsi="Times New Roman"/>
          <w:b/>
          <w:sz w:val="24"/>
          <w:szCs w:val="24"/>
          <w:u w:val="single"/>
        </w:rPr>
        <w:t>Ubytovací řád Přijímacího a pobytového střediska Zastávka</w:t>
      </w:r>
    </w:p>
    <w:p w14:paraId="18BE36C0" w14:textId="77777777" w:rsidR="00171421" w:rsidRPr="006B0E8E" w:rsidRDefault="00171421" w:rsidP="00E416A8">
      <w:pPr>
        <w:keepNext/>
        <w:spacing w:after="0" w:line="240" w:lineRule="auto"/>
        <w:contextualSpacing/>
        <w:outlineLvl w:val="0"/>
        <w:rPr>
          <w:rFonts w:ascii="Times New Roman" w:eastAsia="Times New Roman" w:hAnsi="Times New Roman"/>
          <w:b/>
          <w:sz w:val="24"/>
          <w:szCs w:val="24"/>
          <w:lang w:eastAsia="cs-CZ"/>
        </w:rPr>
      </w:pPr>
    </w:p>
    <w:p w14:paraId="54471281" w14:textId="77777777" w:rsidR="00171421" w:rsidRPr="006B0E8E" w:rsidRDefault="00171421" w:rsidP="00171421">
      <w:pPr>
        <w:keepNext/>
        <w:spacing w:after="0" w:line="240" w:lineRule="auto"/>
        <w:contextualSpacing/>
        <w:jc w:val="center"/>
        <w:outlineLvl w:val="0"/>
        <w:rPr>
          <w:rFonts w:ascii="Times New Roman" w:eastAsia="Times New Roman" w:hAnsi="Times New Roman"/>
          <w:b/>
          <w:sz w:val="24"/>
          <w:szCs w:val="24"/>
          <w:lang w:eastAsia="cs-CZ"/>
        </w:rPr>
      </w:pPr>
      <w:r w:rsidRPr="006B0E8E">
        <w:rPr>
          <w:rFonts w:ascii="Times New Roman" w:eastAsia="Times New Roman" w:hAnsi="Times New Roman"/>
          <w:b/>
          <w:sz w:val="24"/>
          <w:szCs w:val="24"/>
          <w:lang w:eastAsia="cs-CZ"/>
        </w:rPr>
        <w:t>Čl. 1</w:t>
      </w:r>
    </w:p>
    <w:p w14:paraId="459DC5E4" w14:textId="77777777" w:rsidR="00171421" w:rsidRPr="006B0E8E" w:rsidRDefault="00171421" w:rsidP="00171421">
      <w:pPr>
        <w:keepNext/>
        <w:spacing w:after="0" w:line="240" w:lineRule="auto"/>
        <w:contextualSpacing/>
        <w:jc w:val="center"/>
        <w:outlineLvl w:val="0"/>
        <w:rPr>
          <w:rFonts w:ascii="Times New Roman" w:eastAsia="Times New Roman" w:hAnsi="Times New Roman"/>
          <w:b/>
          <w:sz w:val="24"/>
          <w:szCs w:val="24"/>
          <w:lang w:eastAsia="cs-CZ"/>
        </w:rPr>
      </w:pPr>
      <w:r w:rsidRPr="006B0E8E">
        <w:rPr>
          <w:rFonts w:ascii="Times New Roman" w:eastAsia="Times New Roman" w:hAnsi="Times New Roman"/>
          <w:b/>
          <w:sz w:val="24"/>
          <w:szCs w:val="24"/>
          <w:lang w:eastAsia="cs-CZ"/>
        </w:rPr>
        <w:t>Úvodní ustanovení</w:t>
      </w:r>
    </w:p>
    <w:p w14:paraId="50BD8C4D" w14:textId="53645E3B" w:rsidR="00171421" w:rsidRPr="006B0E8E" w:rsidRDefault="00171421" w:rsidP="00171421">
      <w:pPr>
        <w:numPr>
          <w:ilvl w:val="0"/>
          <w:numId w:val="1"/>
        </w:numPr>
        <w:spacing w:after="0" w:line="240" w:lineRule="auto"/>
        <w:contextualSpacing/>
        <w:jc w:val="both"/>
        <w:rPr>
          <w:rFonts w:ascii="Times New Roman" w:hAnsi="Times New Roman"/>
          <w:sz w:val="24"/>
          <w:szCs w:val="24"/>
        </w:rPr>
      </w:pPr>
      <w:r w:rsidRPr="006B0E8E">
        <w:rPr>
          <w:rFonts w:ascii="Times New Roman" w:hAnsi="Times New Roman"/>
          <w:sz w:val="24"/>
          <w:szCs w:val="24"/>
        </w:rPr>
        <w:t>Ubytovací řád přijímacího a pobytového střediska Zastávka (dále jen „ubytovací řád“ a</w:t>
      </w:r>
      <w:r w:rsidR="009857BB">
        <w:rPr>
          <w:rFonts w:ascii="Times New Roman" w:hAnsi="Times New Roman"/>
          <w:sz w:val="24"/>
          <w:szCs w:val="24"/>
        </w:rPr>
        <w:t> </w:t>
      </w:r>
      <w:r w:rsidRPr="006B0E8E">
        <w:rPr>
          <w:rFonts w:ascii="Times New Roman" w:hAnsi="Times New Roman"/>
          <w:sz w:val="24"/>
          <w:szCs w:val="24"/>
        </w:rPr>
        <w:t>„PPS“) je vydáván Správou uprchlických zařízení Ministerstva vnitra (dále</w:t>
      </w:r>
      <w:r w:rsidR="008177D0">
        <w:rPr>
          <w:rFonts w:ascii="Times New Roman" w:hAnsi="Times New Roman"/>
          <w:sz w:val="24"/>
          <w:szCs w:val="24"/>
        </w:rPr>
        <w:t> </w:t>
      </w:r>
      <w:r w:rsidRPr="006B0E8E">
        <w:rPr>
          <w:rFonts w:ascii="Times New Roman" w:hAnsi="Times New Roman"/>
          <w:sz w:val="24"/>
          <w:szCs w:val="24"/>
        </w:rPr>
        <w:t>jen</w:t>
      </w:r>
      <w:r w:rsidR="008177D0">
        <w:rPr>
          <w:rFonts w:ascii="Times New Roman" w:hAnsi="Times New Roman"/>
          <w:sz w:val="24"/>
          <w:szCs w:val="24"/>
        </w:rPr>
        <w:t> </w:t>
      </w:r>
      <w:r w:rsidRPr="006B0E8E">
        <w:rPr>
          <w:rFonts w:ascii="Times New Roman" w:hAnsi="Times New Roman"/>
          <w:sz w:val="24"/>
          <w:szCs w:val="24"/>
        </w:rPr>
        <w:t>“SUZ</w:t>
      </w:r>
      <w:r w:rsidR="008177D0">
        <w:rPr>
          <w:rFonts w:ascii="Times New Roman" w:hAnsi="Times New Roman"/>
          <w:sz w:val="24"/>
          <w:szCs w:val="24"/>
        </w:rPr>
        <w:t> </w:t>
      </w:r>
      <w:r w:rsidRPr="006B0E8E">
        <w:rPr>
          <w:rFonts w:ascii="Times New Roman" w:hAnsi="Times New Roman"/>
          <w:sz w:val="24"/>
          <w:szCs w:val="24"/>
        </w:rPr>
        <w:t>MV“) v souladu s § 83 odst. 1 zák. a § 92c zákona č. 325/1999 Sb., o</w:t>
      </w:r>
      <w:r w:rsidR="008177D0">
        <w:rPr>
          <w:rFonts w:ascii="Times New Roman" w:hAnsi="Times New Roman"/>
          <w:sz w:val="24"/>
          <w:szCs w:val="24"/>
        </w:rPr>
        <w:t> </w:t>
      </w:r>
      <w:r w:rsidRPr="006B0E8E">
        <w:rPr>
          <w:rFonts w:ascii="Times New Roman" w:hAnsi="Times New Roman"/>
          <w:sz w:val="24"/>
          <w:szCs w:val="24"/>
        </w:rPr>
        <w:t>azylu, ve znění pozdějších předpisů (dále jen „zákon“).</w:t>
      </w:r>
    </w:p>
    <w:p w14:paraId="12BC42F6" w14:textId="77777777" w:rsidR="00171421" w:rsidRPr="006B0E8E" w:rsidRDefault="00171421" w:rsidP="00171421">
      <w:pPr>
        <w:numPr>
          <w:ilvl w:val="0"/>
          <w:numId w:val="1"/>
        </w:numPr>
        <w:spacing w:after="0" w:line="240" w:lineRule="auto"/>
        <w:contextualSpacing/>
        <w:jc w:val="both"/>
        <w:rPr>
          <w:rFonts w:ascii="Times New Roman" w:hAnsi="Times New Roman"/>
          <w:sz w:val="24"/>
          <w:szCs w:val="24"/>
        </w:rPr>
      </w:pPr>
      <w:r w:rsidRPr="006B0E8E">
        <w:rPr>
          <w:rFonts w:ascii="Times New Roman" w:hAnsi="Times New Roman"/>
          <w:sz w:val="24"/>
          <w:szCs w:val="24"/>
        </w:rPr>
        <w:t xml:space="preserve">Ubytovací řád upravuje podrobnosti o organizačně technickém zabezpečení pobytu osob ubytovaných v PPS. </w:t>
      </w:r>
    </w:p>
    <w:p w14:paraId="5B619ACD" w14:textId="77777777" w:rsidR="00171421" w:rsidRPr="006B0E8E" w:rsidRDefault="00171421" w:rsidP="00171421">
      <w:pPr>
        <w:numPr>
          <w:ilvl w:val="0"/>
          <w:numId w:val="1"/>
        </w:numPr>
        <w:spacing w:after="0" w:line="240" w:lineRule="auto"/>
        <w:contextualSpacing/>
        <w:jc w:val="both"/>
        <w:rPr>
          <w:rFonts w:ascii="Times New Roman" w:hAnsi="Times New Roman"/>
          <w:sz w:val="24"/>
          <w:szCs w:val="24"/>
        </w:rPr>
      </w:pPr>
      <w:r w:rsidRPr="006B0E8E">
        <w:rPr>
          <w:rFonts w:ascii="Times New Roman" w:hAnsi="Times New Roman"/>
          <w:sz w:val="24"/>
          <w:szCs w:val="24"/>
        </w:rPr>
        <w:t xml:space="preserve">K zajištění dodržování ubytovacího řádu a ochrany majetku státu má SUZ MV právo vykonávat kontroly jejichž podmínky a rozsah jsou stanoveny v čl. 21 ubytovacího řádu. </w:t>
      </w:r>
    </w:p>
    <w:p w14:paraId="4A7C9698" w14:textId="77777777" w:rsidR="00171421" w:rsidRPr="006B0E8E" w:rsidRDefault="00171421" w:rsidP="00171421">
      <w:pPr>
        <w:spacing w:after="0" w:line="240" w:lineRule="auto"/>
        <w:contextualSpacing/>
        <w:jc w:val="center"/>
        <w:rPr>
          <w:rFonts w:ascii="Times New Roman" w:hAnsi="Times New Roman"/>
          <w:b/>
          <w:sz w:val="24"/>
          <w:szCs w:val="24"/>
        </w:rPr>
      </w:pPr>
    </w:p>
    <w:p w14:paraId="28AA232E" w14:textId="77777777" w:rsidR="00171421" w:rsidRPr="006B0E8E" w:rsidRDefault="00171421" w:rsidP="00171421">
      <w:pPr>
        <w:keepNext/>
        <w:spacing w:after="0" w:line="240" w:lineRule="auto"/>
        <w:contextualSpacing/>
        <w:jc w:val="center"/>
        <w:outlineLvl w:val="0"/>
        <w:rPr>
          <w:rFonts w:ascii="Times New Roman" w:eastAsia="Times New Roman" w:hAnsi="Times New Roman"/>
          <w:b/>
          <w:sz w:val="24"/>
          <w:szCs w:val="24"/>
          <w:lang w:eastAsia="cs-CZ"/>
        </w:rPr>
      </w:pPr>
      <w:r w:rsidRPr="006B0E8E">
        <w:rPr>
          <w:rFonts w:ascii="Times New Roman" w:eastAsia="Times New Roman" w:hAnsi="Times New Roman"/>
          <w:b/>
          <w:sz w:val="24"/>
          <w:szCs w:val="24"/>
          <w:lang w:eastAsia="cs-CZ"/>
        </w:rPr>
        <w:t>Čl. 2</w:t>
      </w:r>
    </w:p>
    <w:p w14:paraId="22146D03" w14:textId="77777777" w:rsidR="00171421" w:rsidRPr="006B0E8E" w:rsidRDefault="00171421" w:rsidP="00171421">
      <w:pPr>
        <w:keepNext/>
        <w:spacing w:after="0" w:line="240" w:lineRule="auto"/>
        <w:contextualSpacing/>
        <w:jc w:val="center"/>
        <w:outlineLvl w:val="0"/>
        <w:rPr>
          <w:rFonts w:ascii="Times New Roman" w:eastAsia="Times New Roman" w:hAnsi="Times New Roman"/>
          <w:b/>
          <w:sz w:val="24"/>
          <w:szCs w:val="24"/>
          <w:lang w:eastAsia="cs-CZ"/>
        </w:rPr>
      </w:pPr>
      <w:r w:rsidRPr="006B0E8E">
        <w:rPr>
          <w:rFonts w:ascii="Times New Roman" w:eastAsia="Times New Roman" w:hAnsi="Times New Roman"/>
          <w:b/>
          <w:sz w:val="24"/>
          <w:szCs w:val="24"/>
          <w:lang w:eastAsia="cs-CZ"/>
        </w:rPr>
        <w:t>Přijímací a pobytové středisko</w:t>
      </w:r>
    </w:p>
    <w:p w14:paraId="04A6C2A4" w14:textId="369E2614" w:rsidR="00171421" w:rsidRPr="006B0E8E" w:rsidRDefault="00171421" w:rsidP="00171421">
      <w:pPr>
        <w:numPr>
          <w:ilvl w:val="0"/>
          <w:numId w:val="2"/>
        </w:numPr>
        <w:spacing w:after="0" w:line="240" w:lineRule="auto"/>
        <w:contextualSpacing/>
        <w:jc w:val="both"/>
        <w:rPr>
          <w:rFonts w:ascii="Times New Roman" w:hAnsi="Times New Roman"/>
          <w:color w:val="000000"/>
          <w:sz w:val="24"/>
          <w:szCs w:val="24"/>
        </w:rPr>
      </w:pPr>
      <w:r w:rsidRPr="006B0E8E">
        <w:rPr>
          <w:rFonts w:ascii="Times New Roman" w:hAnsi="Times New Roman"/>
          <w:color w:val="000000" w:themeColor="text1"/>
          <w:sz w:val="24"/>
          <w:szCs w:val="24"/>
        </w:rPr>
        <w:t>PPS slouží k hromadnému ubytování</w:t>
      </w:r>
      <w:r w:rsidRPr="006B0E8E">
        <w:rPr>
          <w:rFonts w:ascii="Times New Roman" w:hAnsi="Times New Roman"/>
          <w:color w:val="000000" w:themeColor="text1"/>
          <w:sz w:val="24"/>
          <w:szCs w:val="24"/>
          <w:vertAlign w:val="superscript"/>
        </w:rPr>
        <w:footnoteReference w:id="1"/>
      </w:r>
      <w:r w:rsidRPr="006B0E8E">
        <w:rPr>
          <w:rFonts w:ascii="Times New Roman" w:hAnsi="Times New Roman"/>
          <w:color w:val="000000" w:themeColor="text1"/>
          <w:sz w:val="24"/>
          <w:szCs w:val="24"/>
          <w:vertAlign w:val="superscript"/>
        </w:rPr>
        <w:t xml:space="preserve"> </w:t>
      </w:r>
      <w:r w:rsidRPr="006B0E8E">
        <w:rPr>
          <w:rFonts w:ascii="Times New Roman" w:hAnsi="Times New Roman"/>
          <w:color w:val="000000" w:themeColor="text1"/>
          <w:sz w:val="24"/>
          <w:szCs w:val="24"/>
        </w:rPr>
        <w:t>žadatelů o udělení mezinárodní ochrany (dále</w:t>
      </w:r>
      <w:r w:rsidR="008177D0">
        <w:rPr>
          <w:rFonts w:ascii="Times New Roman" w:hAnsi="Times New Roman"/>
          <w:color w:val="000000" w:themeColor="text1"/>
          <w:sz w:val="24"/>
          <w:szCs w:val="24"/>
        </w:rPr>
        <w:t> </w:t>
      </w:r>
      <w:r w:rsidRPr="006B0E8E">
        <w:rPr>
          <w:rFonts w:ascii="Times New Roman" w:hAnsi="Times New Roman"/>
          <w:color w:val="000000" w:themeColor="text1"/>
          <w:sz w:val="24"/>
          <w:szCs w:val="24"/>
        </w:rPr>
        <w:t>jen</w:t>
      </w:r>
      <w:r w:rsidR="008177D0">
        <w:rPr>
          <w:rFonts w:ascii="Times New Roman" w:hAnsi="Times New Roman"/>
          <w:color w:val="000000" w:themeColor="text1"/>
          <w:sz w:val="24"/>
          <w:szCs w:val="24"/>
        </w:rPr>
        <w:t> </w:t>
      </w:r>
      <w:r w:rsidRPr="006B0E8E">
        <w:rPr>
          <w:rFonts w:ascii="Times New Roman" w:hAnsi="Times New Roman"/>
          <w:color w:val="000000" w:themeColor="text1"/>
          <w:sz w:val="24"/>
          <w:szCs w:val="24"/>
        </w:rPr>
        <w:t>„žadatel“)</w:t>
      </w:r>
      <w:r w:rsidRPr="006B0E8E">
        <w:rPr>
          <w:rFonts w:ascii="Times New Roman" w:hAnsi="Times New Roman"/>
          <w:color w:val="000000" w:themeColor="text1"/>
          <w:sz w:val="24"/>
          <w:szCs w:val="24"/>
          <w:vertAlign w:val="superscript"/>
        </w:rPr>
        <w:footnoteReference w:id="2"/>
      </w:r>
      <w:r w:rsidRPr="006B0E8E">
        <w:rPr>
          <w:rFonts w:ascii="Times New Roman" w:hAnsi="Times New Roman"/>
          <w:color w:val="000000" w:themeColor="text1"/>
          <w:sz w:val="24"/>
          <w:szCs w:val="24"/>
        </w:rPr>
        <w:t>. Zároveň se poznámky pod čarou č. 1 až 10 nově označují jako</w:t>
      </w:r>
      <w:r w:rsidR="008177D0">
        <w:rPr>
          <w:rFonts w:ascii="Times New Roman" w:hAnsi="Times New Roman"/>
          <w:color w:val="000000" w:themeColor="text1"/>
          <w:sz w:val="24"/>
          <w:szCs w:val="24"/>
        </w:rPr>
        <w:t> </w:t>
      </w:r>
      <w:r w:rsidRPr="006B0E8E">
        <w:rPr>
          <w:rFonts w:ascii="Times New Roman" w:hAnsi="Times New Roman"/>
          <w:color w:val="000000" w:themeColor="text1"/>
          <w:sz w:val="24"/>
          <w:szCs w:val="24"/>
        </w:rPr>
        <w:t>poznámky pod čarou č. 3 až 12.</w:t>
      </w:r>
    </w:p>
    <w:p w14:paraId="0C85CA0C" w14:textId="77777777" w:rsidR="00171421" w:rsidRPr="006B0E8E" w:rsidRDefault="00171421" w:rsidP="00171421">
      <w:pPr>
        <w:numPr>
          <w:ilvl w:val="0"/>
          <w:numId w:val="2"/>
        </w:numPr>
        <w:spacing w:after="0" w:line="240" w:lineRule="auto"/>
        <w:contextualSpacing/>
        <w:jc w:val="both"/>
        <w:rPr>
          <w:rFonts w:ascii="Times New Roman" w:hAnsi="Times New Roman"/>
          <w:color w:val="000000"/>
          <w:sz w:val="24"/>
          <w:szCs w:val="24"/>
        </w:rPr>
      </w:pPr>
      <w:r w:rsidRPr="006B0E8E">
        <w:rPr>
          <w:rFonts w:ascii="Times New Roman" w:hAnsi="Times New Roman"/>
          <w:color w:val="000000" w:themeColor="text1"/>
          <w:sz w:val="24"/>
          <w:szCs w:val="24"/>
        </w:rPr>
        <w:t xml:space="preserve">V PPS působí pracovníci smluvní bezpečnostní agentury, kteří zajišťují vytváření podmínek pro bezpečný pobyt v PPS. </w:t>
      </w:r>
    </w:p>
    <w:p w14:paraId="03A4F83E" w14:textId="0E66AEA8" w:rsidR="00171421" w:rsidRPr="006B0E8E" w:rsidRDefault="00171421" w:rsidP="00171421">
      <w:pPr>
        <w:numPr>
          <w:ilvl w:val="0"/>
          <w:numId w:val="2"/>
        </w:numPr>
        <w:spacing w:after="0" w:line="240" w:lineRule="auto"/>
        <w:contextualSpacing/>
        <w:jc w:val="both"/>
        <w:rPr>
          <w:rFonts w:ascii="Times New Roman" w:hAnsi="Times New Roman"/>
          <w:color w:val="000000"/>
          <w:sz w:val="24"/>
          <w:szCs w:val="24"/>
        </w:rPr>
      </w:pPr>
      <w:r w:rsidRPr="006B0E8E">
        <w:rPr>
          <w:rFonts w:ascii="Times New Roman" w:hAnsi="Times New Roman"/>
          <w:color w:val="000000" w:themeColor="text1"/>
          <w:sz w:val="24"/>
          <w:szCs w:val="24"/>
        </w:rPr>
        <w:t>V PPS SUZ MV poskytuje žadatelům stravu a základní hygienické prostředky</w:t>
      </w:r>
      <w:r w:rsidRPr="006B0E8E">
        <w:rPr>
          <w:rFonts w:ascii="Times New Roman" w:hAnsi="Times New Roman"/>
          <w:color w:val="000000" w:themeColor="text1"/>
          <w:sz w:val="24"/>
          <w:szCs w:val="24"/>
          <w:vertAlign w:val="superscript"/>
        </w:rPr>
        <w:footnoteReference w:id="3"/>
      </w:r>
      <w:r w:rsidRPr="006B0E8E">
        <w:rPr>
          <w:rFonts w:ascii="Times New Roman" w:hAnsi="Times New Roman"/>
          <w:color w:val="000000" w:themeColor="text1"/>
          <w:sz w:val="24"/>
          <w:szCs w:val="24"/>
        </w:rPr>
        <w:t xml:space="preserve"> a</w:t>
      </w:r>
      <w:r w:rsidR="009857BB">
        <w:rPr>
          <w:rFonts w:ascii="Times New Roman" w:hAnsi="Times New Roman"/>
          <w:color w:val="000000" w:themeColor="text1"/>
          <w:sz w:val="24"/>
          <w:szCs w:val="24"/>
        </w:rPr>
        <w:t> </w:t>
      </w:r>
      <w:r w:rsidRPr="006B0E8E">
        <w:rPr>
          <w:rFonts w:ascii="Times New Roman" w:hAnsi="Times New Roman"/>
          <w:color w:val="000000" w:themeColor="text1"/>
          <w:sz w:val="24"/>
          <w:szCs w:val="24"/>
        </w:rPr>
        <w:t>psychologické, sociální a jiné nezbytné služby a věci s ohledem na individuální potřeby žadatele a podporu bezkonfliktního soužití v PPS</w:t>
      </w:r>
      <w:r w:rsidRPr="006B0E8E">
        <w:rPr>
          <w:rFonts w:ascii="Times New Roman" w:hAnsi="Times New Roman"/>
          <w:color w:val="000000" w:themeColor="text1"/>
          <w:sz w:val="24"/>
          <w:szCs w:val="24"/>
          <w:vertAlign w:val="superscript"/>
        </w:rPr>
        <w:footnoteReference w:id="4"/>
      </w:r>
      <w:r w:rsidRPr="006B0E8E">
        <w:rPr>
          <w:rFonts w:ascii="Times New Roman" w:hAnsi="Times New Roman"/>
          <w:color w:val="000000" w:themeColor="text1"/>
          <w:sz w:val="24"/>
          <w:szCs w:val="24"/>
        </w:rPr>
        <w:t xml:space="preserve">.    </w:t>
      </w:r>
    </w:p>
    <w:p w14:paraId="6AD419BE" w14:textId="77777777" w:rsidR="00171421" w:rsidRPr="006B0E8E" w:rsidRDefault="00171421" w:rsidP="00171421">
      <w:pPr>
        <w:numPr>
          <w:ilvl w:val="0"/>
          <w:numId w:val="2"/>
        </w:numPr>
        <w:spacing w:after="0" w:line="240" w:lineRule="auto"/>
        <w:contextualSpacing/>
        <w:jc w:val="both"/>
        <w:rPr>
          <w:rFonts w:ascii="Times New Roman" w:hAnsi="Times New Roman"/>
          <w:color w:val="000000"/>
          <w:sz w:val="24"/>
          <w:szCs w:val="24"/>
        </w:rPr>
      </w:pPr>
      <w:r w:rsidRPr="006B0E8E">
        <w:rPr>
          <w:rFonts w:ascii="Times New Roman" w:hAnsi="Times New Roman"/>
          <w:color w:val="000000" w:themeColor="text1"/>
          <w:sz w:val="24"/>
          <w:szCs w:val="24"/>
        </w:rPr>
        <w:t>Ubytování a strava může být ve výjimečném případě poskytnuta i dalším osobám</w:t>
      </w:r>
      <w:r w:rsidRPr="006B0E8E">
        <w:rPr>
          <w:rFonts w:ascii="Times New Roman" w:hAnsi="Times New Roman"/>
          <w:color w:val="000000" w:themeColor="text1"/>
          <w:sz w:val="24"/>
          <w:szCs w:val="24"/>
          <w:vertAlign w:val="superscript"/>
        </w:rPr>
        <w:footnoteReference w:id="5"/>
      </w:r>
      <w:r w:rsidRPr="006B0E8E">
        <w:rPr>
          <w:rFonts w:ascii="Times New Roman" w:hAnsi="Times New Roman"/>
          <w:color w:val="000000" w:themeColor="text1"/>
          <w:sz w:val="24"/>
          <w:szCs w:val="24"/>
        </w:rPr>
        <w:t>. V takovém případě se na tyto osoby vztahují čl. 3 až 10, čl. 12 odst. 1), 2), 11), 12), 13) a čl. 14, čl. 15, čl. 16 odst. 6) a čl. 17 až 23.“</w:t>
      </w:r>
    </w:p>
    <w:p w14:paraId="65EC8934" w14:textId="77777777" w:rsidR="00171421" w:rsidRPr="006B0E8E" w:rsidRDefault="00171421" w:rsidP="00171421">
      <w:pPr>
        <w:numPr>
          <w:ilvl w:val="0"/>
          <w:numId w:val="2"/>
        </w:numPr>
        <w:spacing w:after="0" w:line="240" w:lineRule="auto"/>
        <w:contextualSpacing/>
        <w:jc w:val="both"/>
        <w:rPr>
          <w:rFonts w:ascii="Times New Roman" w:hAnsi="Times New Roman"/>
          <w:color w:val="000000"/>
          <w:sz w:val="24"/>
          <w:szCs w:val="24"/>
        </w:rPr>
      </w:pPr>
      <w:r w:rsidRPr="006B0E8E">
        <w:rPr>
          <w:rFonts w:ascii="Times New Roman" w:hAnsi="Times New Roman"/>
          <w:color w:val="000000" w:themeColor="text1"/>
          <w:sz w:val="24"/>
          <w:szCs w:val="24"/>
        </w:rPr>
        <w:t>V PPS jsou ubytováni žadatelé v ubytovacích místnostech určených SUZ MV.</w:t>
      </w:r>
    </w:p>
    <w:p w14:paraId="1BD56454" w14:textId="77777777" w:rsidR="00171421" w:rsidRDefault="00171421" w:rsidP="00E416A8">
      <w:pPr>
        <w:spacing w:after="0" w:line="240" w:lineRule="auto"/>
        <w:contextualSpacing/>
        <w:rPr>
          <w:rFonts w:ascii="Times New Roman" w:hAnsi="Times New Roman"/>
          <w:b/>
          <w:color w:val="000000"/>
          <w:sz w:val="24"/>
          <w:szCs w:val="24"/>
        </w:rPr>
      </w:pPr>
    </w:p>
    <w:p w14:paraId="6476B5F7" w14:textId="77777777" w:rsidR="00171421" w:rsidRPr="006B0E8E" w:rsidRDefault="00171421" w:rsidP="00171421">
      <w:pPr>
        <w:spacing w:after="0" w:line="240" w:lineRule="auto"/>
        <w:ind w:left="360"/>
        <w:contextualSpacing/>
        <w:jc w:val="center"/>
        <w:rPr>
          <w:rFonts w:ascii="Times New Roman" w:hAnsi="Times New Roman"/>
          <w:b/>
          <w:sz w:val="24"/>
          <w:szCs w:val="24"/>
        </w:rPr>
      </w:pPr>
      <w:r w:rsidRPr="006B0E8E">
        <w:rPr>
          <w:rFonts w:ascii="Times New Roman" w:hAnsi="Times New Roman"/>
          <w:b/>
          <w:sz w:val="24"/>
          <w:szCs w:val="24"/>
        </w:rPr>
        <w:t>Čl. 3</w:t>
      </w:r>
    </w:p>
    <w:p w14:paraId="392FC190" w14:textId="77777777" w:rsidR="00171421" w:rsidRPr="006B0E8E" w:rsidRDefault="00171421" w:rsidP="00171421">
      <w:pPr>
        <w:spacing w:after="0" w:line="240" w:lineRule="auto"/>
        <w:ind w:left="360"/>
        <w:contextualSpacing/>
        <w:jc w:val="center"/>
        <w:rPr>
          <w:rFonts w:ascii="Times New Roman" w:hAnsi="Times New Roman"/>
          <w:b/>
          <w:sz w:val="24"/>
          <w:szCs w:val="24"/>
        </w:rPr>
      </w:pPr>
      <w:r w:rsidRPr="006B0E8E">
        <w:rPr>
          <w:rFonts w:ascii="Times New Roman" w:hAnsi="Times New Roman"/>
          <w:b/>
          <w:sz w:val="24"/>
          <w:szCs w:val="24"/>
        </w:rPr>
        <w:t>Kamerový systém</w:t>
      </w:r>
    </w:p>
    <w:p w14:paraId="78217C50" w14:textId="77777777" w:rsidR="00171421" w:rsidRPr="006B0E8E" w:rsidRDefault="00171421" w:rsidP="00171421">
      <w:pPr>
        <w:numPr>
          <w:ilvl w:val="0"/>
          <w:numId w:val="3"/>
        </w:numPr>
        <w:spacing w:after="0" w:line="240" w:lineRule="auto"/>
        <w:contextualSpacing/>
        <w:jc w:val="both"/>
        <w:rPr>
          <w:rFonts w:ascii="Times New Roman" w:hAnsi="Times New Roman"/>
          <w:sz w:val="24"/>
          <w:szCs w:val="24"/>
        </w:rPr>
      </w:pPr>
      <w:r w:rsidRPr="006B0E8E">
        <w:rPr>
          <w:rFonts w:ascii="Times New Roman" w:hAnsi="Times New Roman"/>
          <w:sz w:val="24"/>
          <w:szCs w:val="24"/>
        </w:rPr>
        <w:t>V PPS je za účelem ochrany majetku státu, životů a zdraví zaměstnanců, ubytovaných osob a návštěvníků, předcházení sociálně-patologických jevů a zajištění vnitřní a vnější bezpečnosti instalován kamerový systém.</w:t>
      </w:r>
    </w:p>
    <w:p w14:paraId="37AB0272" w14:textId="77777777" w:rsidR="00171421" w:rsidRPr="006B0E8E" w:rsidRDefault="00171421" w:rsidP="00171421">
      <w:pPr>
        <w:numPr>
          <w:ilvl w:val="0"/>
          <w:numId w:val="3"/>
        </w:numPr>
        <w:spacing w:after="0" w:line="240" w:lineRule="auto"/>
        <w:contextualSpacing/>
        <w:jc w:val="both"/>
        <w:rPr>
          <w:rFonts w:ascii="Times New Roman" w:hAnsi="Times New Roman"/>
          <w:sz w:val="24"/>
          <w:szCs w:val="24"/>
        </w:rPr>
      </w:pPr>
      <w:r w:rsidRPr="006B0E8E">
        <w:rPr>
          <w:rFonts w:ascii="Times New Roman" w:hAnsi="Times New Roman"/>
          <w:sz w:val="24"/>
          <w:szCs w:val="24"/>
        </w:rPr>
        <w:t>Kamerový systém snímá a zaznamenává obraz zejména:</w:t>
      </w:r>
    </w:p>
    <w:p w14:paraId="3689B325" w14:textId="77777777" w:rsidR="00171421" w:rsidRPr="006B0E8E" w:rsidRDefault="00171421" w:rsidP="00171421">
      <w:pPr>
        <w:numPr>
          <w:ilvl w:val="1"/>
          <w:numId w:val="3"/>
        </w:numPr>
        <w:spacing w:after="0" w:line="240" w:lineRule="auto"/>
        <w:contextualSpacing/>
        <w:jc w:val="both"/>
        <w:rPr>
          <w:rFonts w:ascii="Times New Roman" w:hAnsi="Times New Roman"/>
          <w:sz w:val="24"/>
          <w:szCs w:val="24"/>
        </w:rPr>
      </w:pPr>
      <w:r w:rsidRPr="006B0E8E">
        <w:rPr>
          <w:rFonts w:ascii="Times New Roman" w:hAnsi="Times New Roman"/>
          <w:sz w:val="24"/>
          <w:szCs w:val="24"/>
        </w:rPr>
        <w:t>vstup do areálu a nádvoří,</w:t>
      </w:r>
    </w:p>
    <w:p w14:paraId="5BAA6336" w14:textId="77777777" w:rsidR="00171421" w:rsidRPr="006B0E8E" w:rsidRDefault="00171421" w:rsidP="00171421">
      <w:pPr>
        <w:numPr>
          <w:ilvl w:val="1"/>
          <w:numId w:val="3"/>
        </w:numPr>
        <w:spacing w:after="0" w:line="240" w:lineRule="auto"/>
        <w:contextualSpacing/>
        <w:jc w:val="both"/>
        <w:rPr>
          <w:rFonts w:ascii="Times New Roman" w:hAnsi="Times New Roman"/>
          <w:sz w:val="24"/>
          <w:szCs w:val="24"/>
        </w:rPr>
      </w:pPr>
      <w:r w:rsidRPr="006B0E8E">
        <w:rPr>
          <w:rFonts w:ascii="Times New Roman" w:hAnsi="Times New Roman"/>
          <w:sz w:val="24"/>
          <w:szCs w:val="24"/>
        </w:rPr>
        <w:t>vstup do ubytoven klientů,</w:t>
      </w:r>
    </w:p>
    <w:p w14:paraId="32AD077A" w14:textId="77777777" w:rsidR="00171421" w:rsidRPr="006B0E8E" w:rsidRDefault="00171421" w:rsidP="00171421">
      <w:pPr>
        <w:numPr>
          <w:ilvl w:val="1"/>
          <w:numId w:val="3"/>
        </w:numPr>
        <w:spacing w:after="0" w:line="240" w:lineRule="auto"/>
        <w:contextualSpacing/>
        <w:jc w:val="both"/>
        <w:rPr>
          <w:rFonts w:ascii="Times New Roman" w:hAnsi="Times New Roman"/>
          <w:sz w:val="24"/>
          <w:szCs w:val="24"/>
        </w:rPr>
      </w:pPr>
      <w:r w:rsidRPr="006B0E8E">
        <w:rPr>
          <w:rFonts w:ascii="Times New Roman" w:hAnsi="Times New Roman"/>
          <w:sz w:val="24"/>
          <w:szCs w:val="24"/>
        </w:rPr>
        <w:t>vnitřní schodiště ubytoven klientů,</w:t>
      </w:r>
    </w:p>
    <w:p w14:paraId="3304ACA3" w14:textId="06FAC21C" w:rsidR="00171421" w:rsidRPr="006B0E8E" w:rsidRDefault="00171421" w:rsidP="00171421">
      <w:pPr>
        <w:numPr>
          <w:ilvl w:val="1"/>
          <w:numId w:val="3"/>
        </w:numPr>
        <w:spacing w:after="0" w:line="240" w:lineRule="auto"/>
        <w:contextualSpacing/>
        <w:jc w:val="both"/>
        <w:rPr>
          <w:rFonts w:ascii="Times New Roman" w:hAnsi="Times New Roman"/>
          <w:sz w:val="24"/>
          <w:szCs w:val="24"/>
        </w:rPr>
      </w:pPr>
      <w:r w:rsidRPr="006B0E8E">
        <w:rPr>
          <w:rFonts w:ascii="Times New Roman" w:hAnsi="Times New Roman"/>
          <w:sz w:val="24"/>
          <w:szCs w:val="24"/>
        </w:rPr>
        <w:t>vstup do budovy nebo do prostoru chráněné zóny určené pro ubytování klientů</w:t>
      </w:r>
      <w:r w:rsidR="009857BB">
        <w:rPr>
          <w:rFonts w:ascii="Times New Roman" w:hAnsi="Times New Roman"/>
          <w:sz w:val="24"/>
          <w:szCs w:val="24"/>
        </w:rPr>
        <w:t xml:space="preserve"> </w:t>
      </w:r>
      <w:r w:rsidRPr="006B0E8E">
        <w:rPr>
          <w:rFonts w:ascii="Times New Roman" w:hAnsi="Times New Roman"/>
          <w:sz w:val="24"/>
          <w:szCs w:val="24"/>
        </w:rPr>
        <w:t>z ohrožených skupin,</w:t>
      </w:r>
    </w:p>
    <w:p w14:paraId="555FB078" w14:textId="77777777" w:rsidR="00171421" w:rsidRPr="006B0E8E" w:rsidRDefault="00171421" w:rsidP="00171421">
      <w:pPr>
        <w:numPr>
          <w:ilvl w:val="1"/>
          <w:numId w:val="3"/>
        </w:numPr>
        <w:spacing w:after="0" w:line="240" w:lineRule="auto"/>
        <w:contextualSpacing/>
        <w:jc w:val="both"/>
        <w:rPr>
          <w:rFonts w:ascii="Times New Roman" w:hAnsi="Times New Roman"/>
          <w:sz w:val="24"/>
          <w:szCs w:val="24"/>
        </w:rPr>
      </w:pPr>
      <w:r w:rsidRPr="006B0E8E">
        <w:rPr>
          <w:rFonts w:ascii="Times New Roman" w:hAnsi="Times New Roman"/>
          <w:sz w:val="24"/>
          <w:szCs w:val="24"/>
        </w:rPr>
        <w:t>vnější linie budov,</w:t>
      </w:r>
    </w:p>
    <w:p w14:paraId="5301E1D4" w14:textId="77777777" w:rsidR="00171421" w:rsidRPr="006B0E8E" w:rsidRDefault="00171421" w:rsidP="00171421">
      <w:pPr>
        <w:numPr>
          <w:ilvl w:val="1"/>
          <w:numId w:val="3"/>
        </w:numPr>
        <w:spacing w:after="0" w:line="240" w:lineRule="auto"/>
        <w:contextualSpacing/>
        <w:jc w:val="both"/>
        <w:rPr>
          <w:rFonts w:ascii="Times New Roman" w:hAnsi="Times New Roman"/>
          <w:sz w:val="24"/>
          <w:szCs w:val="24"/>
        </w:rPr>
      </w:pPr>
      <w:r w:rsidRPr="006B0E8E">
        <w:rPr>
          <w:rFonts w:ascii="Times New Roman" w:hAnsi="Times New Roman"/>
          <w:sz w:val="24"/>
          <w:szCs w:val="24"/>
        </w:rPr>
        <w:t>vnější perimetr areálu,</w:t>
      </w:r>
    </w:p>
    <w:p w14:paraId="0A4173FC" w14:textId="77777777" w:rsidR="00171421" w:rsidRPr="006B0E8E" w:rsidRDefault="00171421" w:rsidP="00171421">
      <w:pPr>
        <w:numPr>
          <w:ilvl w:val="1"/>
          <w:numId w:val="3"/>
        </w:numPr>
        <w:spacing w:after="0" w:line="240" w:lineRule="auto"/>
        <w:contextualSpacing/>
        <w:jc w:val="both"/>
        <w:rPr>
          <w:rFonts w:ascii="Times New Roman" w:hAnsi="Times New Roman"/>
          <w:sz w:val="24"/>
          <w:szCs w:val="24"/>
        </w:rPr>
      </w:pPr>
      <w:r w:rsidRPr="006B0E8E">
        <w:rPr>
          <w:rFonts w:ascii="Times New Roman" w:hAnsi="Times New Roman"/>
          <w:sz w:val="24"/>
          <w:szCs w:val="24"/>
        </w:rPr>
        <w:lastRenderedPageBreak/>
        <w:t>místa, kde je umístěn majetek státu tak, aby vzhledem k hodnotě chráněného majetku nebyla jeho ochrana v nepoměru s ochranou soukromí klientů.</w:t>
      </w:r>
    </w:p>
    <w:p w14:paraId="0C0B4897" w14:textId="47C12E4D" w:rsidR="00171421" w:rsidRPr="006B0E8E" w:rsidRDefault="00171421" w:rsidP="00171421">
      <w:pPr>
        <w:numPr>
          <w:ilvl w:val="0"/>
          <w:numId w:val="3"/>
        </w:numPr>
        <w:spacing w:after="0" w:line="240" w:lineRule="auto"/>
        <w:contextualSpacing/>
        <w:jc w:val="both"/>
        <w:rPr>
          <w:rFonts w:ascii="Times New Roman" w:hAnsi="Times New Roman"/>
          <w:sz w:val="24"/>
          <w:szCs w:val="24"/>
        </w:rPr>
      </w:pPr>
      <w:r w:rsidRPr="006B0E8E">
        <w:rPr>
          <w:rFonts w:ascii="Times New Roman" w:hAnsi="Times New Roman"/>
          <w:sz w:val="24"/>
          <w:szCs w:val="24"/>
        </w:rPr>
        <w:t>Snímaný a zaznamenávaný prostor je viditelně označen piktogramem s nápisem „Tento</w:t>
      </w:r>
      <w:r w:rsidR="008177D0">
        <w:rPr>
          <w:rFonts w:ascii="Times New Roman" w:hAnsi="Times New Roman"/>
          <w:sz w:val="24"/>
          <w:szCs w:val="24"/>
        </w:rPr>
        <w:t> </w:t>
      </w:r>
      <w:r w:rsidRPr="006B0E8E">
        <w:rPr>
          <w:rFonts w:ascii="Times New Roman" w:hAnsi="Times New Roman"/>
          <w:sz w:val="24"/>
          <w:szCs w:val="24"/>
        </w:rPr>
        <w:t>prostor je snímán kamerovým systémem“.</w:t>
      </w:r>
    </w:p>
    <w:p w14:paraId="27EC8B9E" w14:textId="77777777" w:rsidR="00171421" w:rsidRPr="006B0E8E" w:rsidRDefault="00171421" w:rsidP="00171421">
      <w:pPr>
        <w:numPr>
          <w:ilvl w:val="0"/>
          <w:numId w:val="3"/>
        </w:numPr>
        <w:spacing w:after="0" w:line="240" w:lineRule="auto"/>
        <w:contextualSpacing/>
        <w:jc w:val="both"/>
        <w:rPr>
          <w:rFonts w:ascii="Times New Roman" w:hAnsi="Times New Roman"/>
          <w:sz w:val="24"/>
          <w:szCs w:val="24"/>
        </w:rPr>
      </w:pPr>
      <w:r w:rsidRPr="006B0E8E">
        <w:rPr>
          <w:rFonts w:ascii="Times New Roman" w:hAnsi="Times New Roman"/>
          <w:sz w:val="24"/>
          <w:szCs w:val="24"/>
        </w:rPr>
        <w:t>Záznamy z kamerového systému zpracovává SUZ MV, jsou ukládány na záznamová média a uchovávány maximálně 7 dnů od pořízení.</w:t>
      </w:r>
    </w:p>
    <w:p w14:paraId="559C16E6" w14:textId="77777777" w:rsidR="00E416A8" w:rsidRDefault="00171421" w:rsidP="00E416A8">
      <w:pPr>
        <w:numPr>
          <w:ilvl w:val="0"/>
          <w:numId w:val="3"/>
        </w:numPr>
        <w:spacing w:after="0" w:line="240" w:lineRule="auto"/>
        <w:contextualSpacing/>
        <w:jc w:val="both"/>
        <w:rPr>
          <w:rFonts w:ascii="Times New Roman" w:hAnsi="Times New Roman"/>
          <w:sz w:val="24"/>
          <w:szCs w:val="24"/>
        </w:rPr>
      </w:pPr>
      <w:r w:rsidRPr="006B0E8E">
        <w:rPr>
          <w:rFonts w:ascii="Times New Roman" w:hAnsi="Times New Roman"/>
          <w:sz w:val="24"/>
          <w:szCs w:val="24"/>
        </w:rPr>
        <w:t>Přístup k záznamu mají pouze určení zaměstnanci SUZ MV a příslušníci Policie České republiky, nestanoví-li zákon jinak.</w:t>
      </w:r>
    </w:p>
    <w:p w14:paraId="12D44E4F" w14:textId="4A9189ED" w:rsidR="00171421" w:rsidRPr="00E416A8" w:rsidRDefault="00171421" w:rsidP="00E416A8">
      <w:pPr>
        <w:numPr>
          <w:ilvl w:val="0"/>
          <w:numId w:val="3"/>
        </w:numPr>
        <w:spacing w:after="0" w:line="240" w:lineRule="auto"/>
        <w:contextualSpacing/>
        <w:jc w:val="both"/>
        <w:rPr>
          <w:rFonts w:ascii="Times New Roman" w:hAnsi="Times New Roman"/>
          <w:sz w:val="24"/>
          <w:szCs w:val="24"/>
        </w:rPr>
      </w:pPr>
      <w:r w:rsidRPr="00E416A8">
        <w:rPr>
          <w:rFonts w:ascii="Times New Roman" w:hAnsi="Times New Roman"/>
          <w:sz w:val="24"/>
          <w:szCs w:val="24"/>
        </w:rPr>
        <w:t>Subjekt údajů, tj. ten, k němuž se záznamy vztahují, má právo na poskytnutí informací o zpracování osobních údajů</w:t>
      </w:r>
      <w:r w:rsidRPr="006B0E8E">
        <w:rPr>
          <w:rFonts w:ascii="Times New Roman" w:hAnsi="Times New Roman"/>
          <w:sz w:val="24"/>
          <w:szCs w:val="24"/>
          <w:vertAlign w:val="superscript"/>
        </w:rPr>
        <w:footnoteReference w:id="6"/>
      </w:r>
      <w:r w:rsidRPr="00E416A8">
        <w:rPr>
          <w:rFonts w:ascii="Times New Roman" w:hAnsi="Times New Roman"/>
          <w:sz w:val="24"/>
          <w:szCs w:val="24"/>
        </w:rPr>
        <w:t xml:space="preserve"> a další práva související se zpracováním jeho osobních údajů</w:t>
      </w:r>
      <w:r w:rsidRPr="006B0E8E">
        <w:rPr>
          <w:rFonts w:ascii="Times New Roman" w:hAnsi="Times New Roman"/>
          <w:sz w:val="24"/>
          <w:szCs w:val="24"/>
          <w:vertAlign w:val="superscript"/>
        </w:rPr>
        <w:footnoteReference w:id="7"/>
      </w:r>
      <w:r w:rsidR="009857BB">
        <w:rPr>
          <w:rFonts w:ascii="Times New Roman" w:hAnsi="Times New Roman"/>
          <w:sz w:val="24"/>
          <w:szCs w:val="24"/>
        </w:rPr>
        <w:t>.</w:t>
      </w:r>
    </w:p>
    <w:p w14:paraId="75CCFA9F" w14:textId="77777777" w:rsidR="00171421" w:rsidRPr="006B0E8E" w:rsidRDefault="00171421" w:rsidP="00171421">
      <w:pPr>
        <w:spacing w:after="0" w:line="240" w:lineRule="auto"/>
        <w:ind w:left="1080"/>
        <w:contextualSpacing/>
        <w:jc w:val="both"/>
        <w:rPr>
          <w:rFonts w:ascii="Times New Roman" w:hAnsi="Times New Roman"/>
          <w:sz w:val="24"/>
          <w:szCs w:val="24"/>
        </w:rPr>
      </w:pPr>
    </w:p>
    <w:p w14:paraId="53B7A25E" w14:textId="77777777" w:rsidR="00171421" w:rsidRPr="006B0E8E" w:rsidRDefault="00171421" w:rsidP="00171421">
      <w:pPr>
        <w:keepNext/>
        <w:spacing w:after="0" w:line="240" w:lineRule="auto"/>
        <w:contextualSpacing/>
        <w:jc w:val="center"/>
        <w:outlineLvl w:val="0"/>
        <w:rPr>
          <w:rFonts w:ascii="Times New Roman" w:eastAsia="Times New Roman" w:hAnsi="Times New Roman"/>
          <w:b/>
          <w:sz w:val="24"/>
          <w:szCs w:val="24"/>
          <w:lang w:eastAsia="cs-CZ"/>
        </w:rPr>
      </w:pPr>
      <w:r w:rsidRPr="006B0E8E">
        <w:rPr>
          <w:rFonts w:ascii="Times New Roman" w:eastAsia="Times New Roman" w:hAnsi="Times New Roman"/>
          <w:b/>
          <w:sz w:val="24"/>
          <w:szCs w:val="24"/>
          <w:lang w:eastAsia="cs-CZ"/>
        </w:rPr>
        <w:t>Čl. 4</w:t>
      </w:r>
    </w:p>
    <w:p w14:paraId="46DCCCAF" w14:textId="77777777" w:rsidR="00171421" w:rsidRPr="006B0E8E" w:rsidRDefault="00171421" w:rsidP="00171421">
      <w:pPr>
        <w:keepNext/>
        <w:spacing w:after="0" w:line="240" w:lineRule="auto"/>
        <w:contextualSpacing/>
        <w:jc w:val="center"/>
        <w:outlineLvl w:val="0"/>
        <w:rPr>
          <w:rFonts w:ascii="Times New Roman" w:eastAsia="Times New Roman" w:hAnsi="Times New Roman"/>
          <w:b/>
          <w:sz w:val="24"/>
          <w:szCs w:val="24"/>
          <w:lang w:eastAsia="cs-CZ"/>
        </w:rPr>
      </w:pPr>
      <w:r w:rsidRPr="006B0E8E">
        <w:rPr>
          <w:rFonts w:ascii="Times New Roman" w:eastAsia="Times New Roman" w:hAnsi="Times New Roman"/>
          <w:b/>
          <w:sz w:val="24"/>
          <w:szCs w:val="24"/>
          <w:lang w:eastAsia="cs-CZ"/>
        </w:rPr>
        <w:t>Identifikační karta</w:t>
      </w:r>
    </w:p>
    <w:p w14:paraId="1FA53BEE" w14:textId="585A5DDF" w:rsidR="00171421" w:rsidRPr="006B0E8E" w:rsidRDefault="00171421" w:rsidP="00171421">
      <w:pPr>
        <w:numPr>
          <w:ilvl w:val="0"/>
          <w:numId w:val="4"/>
        </w:numPr>
        <w:spacing w:after="0" w:line="240" w:lineRule="auto"/>
        <w:contextualSpacing/>
        <w:jc w:val="both"/>
        <w:rPr>
          <w:rFonts w:ascii="Times New Roman" w:hAnsi="Times New Roman"/>
          <w:sz w:val="24"/>
          <w:szCs w:val="24"/>
        </w:rPr>
      </w:pPr>
      <w:r w:rsidRPr="006B0E8E">
        <w:rPr>
          <w:rFonts w:ascii="Times New Roman" w:hAnsi="Times New Roman"/>
          <w:sz w:val="24"/>
          <w:szCs w:val="24"/>
        </w:rPr>
        <w:t>Žadatel je povinen, pokud se nachází v areálu PPS, mít u sebe identifikační kartu (dále</w:t>
      </w:r>
      <w:r w:rsidR="008177D0">
        <w:rPr>
          <w:rFonts w:ascii="Times New Roman" w:hAnsi="Times New Roman"/>
          <w:sz w:val="24"/>
          <w:szCs w:val="24"/>
        </w:rPr>
        <w:t> </w:t>
      </w:r>
      <w:r w:rsidRPr="006B0E8E">
        <w:rPr>
          <w:rFonts w:ascii="Times New Roman" w:hAnsi="Times New Roman"/>
          <w:sz w:val="24"/>
          <w:szCs w:val="24"/>
        </w:rPr>
        <w:t xml:space="preserve">jen ID karta), kterou v PPS obdržel. Žadatel nesmí ID kartu půjčovat ani předávat ostatním žadatelům. Ustanovení tohoto odstavce neplatí pro děti do 6 let věku. </w:t>
      </w:r>
    </w:p>
    <w:p w14:paraId="20F8D196" w14:textId="77777777" w:rsidR="00171421" w:rsidRPr="006B0E8E" w:rsidRDefault="00171421" w:rsidP="00171421">
      <w:pPr>
        <w:numPr>
          <w:ilvl w:val="0"/>
          <w:numId w:val="4"/>
        </w:numPr>
        <w:spacing w:after="0" w:line="240" w:lineRule="auto"/>
        <w:contextualSpacing/>
        <w:jc w:val="both"/>
        <w:rPr>
          <w:rFonts w:ascii="Times New Roman" w:hAnsi="Times New Roman"/>
          <w:sz w:val="24"/>
          <w:szCs w:val="24"/>
        </w:rPr>
      </w:pPr>
      <w:r w:rsidRPr="006B0E8E">
        <w:rPr>
          <w:rFonts w:ascii="Times New Roman" w:hAnsi="Times New Roman"/>
          <w:sz w:val="24"/>
          <w:szCs w:val="24"/>
        </w:rPr>
        <w:t>Žadatel je povinen se prokazovat ID kartou na vyžádání pracovníků PPS a pracovníků bezpečnostní agentury, a dále předkládat ID kartu při uplatnění nároku na poskytování služby v PPS. Za děti do 6 let věku prokazuje totožnost ID kartou dítěte zákonný zástupce.</w:t>
      </w:r>
    </w:p>
    <w:p w14:paraId="048D1CD8" w14:textId="77777777" w:rsidR="00171421" w:rsidRPr="006B0E8E" w:rsidRDefault="00171421" w:rsidP="00171421">
      <w:pPr>
        <w:numPr>
          <w:ilvl w:val="0"/>
          <w:numId w:val="4"/>
        </w:numPr>
        <w:spacing w:after="0" w:line="240" w:lineRule="auto"/>
        <w:contextualSpacing/>
        <w:jc w:val="both"/>
        <w:rPr>
          <w:rFonts w:ascii="Times New Roman" w:hAnsi="Times New Roman"/>
          <w:color w:val="000000"/>
          <w:sz w:val="24"/>
          <w:szCs w:val="24"/>
        </w:rPr>
      </w:pPr>
      <w:r w:rsidRPr="006B0E8E">
        <w:rPr>
          <w:rFonts w:ascii="Times New Roman" w:hAnsi="Times New Roman"/>
          <w:color w:val="000000" w:themeColor="text1"/>
          <w:sz w:val="24"/>
          <w:szCs w:val="24"/>
        </w:rPr>
        <w:t>ID karta je majetkem SUZ MV. Žadatel je povinen ID kartu chránit před poškozením, ztrátou či zničením. Při opakovaném poškození nebo ztrátě identifikační karty je klient povinen uhradit náklady spojené s jejím opětovným vystavením.</w:t>
      </w:r>
    </w:p>
    <w:p w14:paraId="34984A89" w14:textId="6CE714FC" w:rsidR="00171421" w:rsidRPr="006B0E8E" w:rsidRDefault="00171421" w:rsidP="00171421">
      <w:pPr>
        <w:numPr>
          <w:ilvl w:val="0"/>
          <w:numId w:val="4"/>
        </w:numPr>
        <w:spacing w:after="0" w:line="240" w:lineRule="auto"/>
        <w:contextualSpacing/>
        <w:jc w:val="both"/>
        <w:rPr>
          <w:rFonts w:ascii="Times New Roman" w:hAnsi="Times New Roman"/>
          <w:sz w:val="24"/>
          <w:szCs w:val="24"/>
        </w:rPr>
      </w:pPr>
      <w:r w:rsidRPr="006B0E8E">
        <w:rPr>
          <w:rFonts w:ascii="Times New Roman" w:hAnsi="Times New Roman"/>
          <w:color w:val="000000" w:themeColor="text1"/>
          <w:sz w:val="24"/>
          <w:szCs w:val="24"/>
        </w:rPr>
        <w:t xml:space="preserve">Žadatel je povinen ztrátu ID karty, její poškození, nebo nefunkčnost na elektronických čtecích systémech ihned oznámit na pracovišti skupiny </w:t>
      </w:r>
      <w:r w:rsidRPr="006B0E8E">
        <w:rPr>
          <w:rFonts w:ascii="Times New Roman" w:hAnsi="Times New Roman"/>
          <w:sz w:val="24"/>
          <w:szCs w:val="24"/>
        </w:rPr>
        <w:t>příjmu a ubytování (dále</w:t>
      </w:r>
      <w:r w:rsidR="008177D0">
        <w:rPr>
          <w:rFonts w:ascii="Times New Roman" w:hAnsi="Times New Roman"/>
          <w:sz w:val="24"/>
          <w:szCs w:val="24"/>
        </w:rPr>
        <w:t> </w:t>
      </w:r>
      <w:r w:rsidRPr="006B0E8E">
        <w:rPr>
          <w:rFonts w:ascii="Times New Roman" w:hAnsi="Times New Roman"/>
          <w:sz w:val="24"/>
          <w:szCs w:val="24"/>
        </w:rPr>
        <w:t>jen</w:t>
      </w:r>
      <w:r w:rsidR="008177D0">
        <w:rPr>
          <w:rFonts w:ascii="Times New Roman" w:hAnsi="Times New Roman"/>
          <w:sz w:val="24"/>
          <w:szCs w:val="24"/>
        </w:rPr>
        <w:t> </w:t>
      </w:r>
      <w:r w:rsidRPr="006B0E8E">
        <w:rPr>
          <w:rFonts w:ascii="Times New Roman" w:hAnsi="Times New Roman"/>
          <w:sz w:val="24"/>
          <w:szCs w:val="24"/>
        </w:rPr>
        <w:t>„stálá služba“) v PPS.</w:t>
      </w:r>
    </w:p>
    <w:p w14:paraId="517028DC" w14:textId="77777777" w:rsidR="00171421" w:rsidRPr="006B0E8E" w:rsidRDefault="00171421" w:rsidP="00171421">
      <w:pPr>
        <w:numPr>
          <w:ilvl w:val="0"/>
          <w:numId w:val="4"/>
        </w:numPr>
        <w:spacing w:after="0" w:line="240" w:lineRule="auto"/>
        <w:contextualSpacing/>
        <w:jc w:val="both"/>
        <w:rPr>
          <w:rFonts w:ascii="Times New Roman" w:hAnsi="Times New Roman"/>
          <w:sz w:val="24"/>
          <w:szCs w:val="24"/>
        </w:rPr>
      </w:pPr>
      <w:r w:rsidRPr="006B0E8E">
        <w:rPr>
          <w:rFonts w:ascii="Times New Roman" w:hAnsi="Times New Roman"/>
          <w:sz w:val="24"/>
          <w:szCs w:val="24"/>
        </w:rPr>
        <w:t xml:space="preserve">Žadatel, který je oprávněn PPS opouštět, je povinen při odchodu z areálu PPS odevzdat ID kartu pracovníkům bezpečnostní agentury u vstupu do areálu PPS. Dále je povinen při návratu do areálu PPS si ID kartu na stejném místě vyzvednout.  </w:t>
      </w:r>
    </w:p>
    <w:p w14:paraId="5E162364" w14:textId="77777777" w:rsidR="00171421" w:rsidRPr="006B0E8E" w:rsidRDefault="00171421" w:rsidP="00E416A8">
      <w:pPr>
        <w:keepNext/>
        <w:spacing w:after="0" w:line="240" w:lineRule="auto"/>
        <w:contextualSpacing/>
        <w:outlineLvl w:val="0"/>
        <w:rPr>
          <w:rFonts w:ascii="Times New Roman" w:eastAsia="Times New Roman" w:hAnsi="Times New Roman"/>
          <w:b/>
          <w:sz w:val="24"/>
          <w:szCs w:val="24"/>
          <w:lang w:eastAsia="cs-CZ"/>
        </w:rPr>
      </w:pPr>
    </w:p>
    <w:p w14:paraId="12589543" w14:textId="77777777" w:rsidR="00171421" w:rsidRPr="006B0E8E" w:rsidRDefault="00171421" w:rsidP="00171421">
      <w:pPr>
        <w:keepNext/>
        <w:spacing w:after="0" w:line="240" w:lineRule="auto"/>
        <w:contextualSpacing/>
        <w:jc w:val="center"/>
        <w:outlineLvl w:val="0"/>
        <w:rPr>
          <w:rFonts w:ascii="Times New Roman" w:eastAsia="Times New Roman" w:hAnsi="Times New Roman"/>
          <w:b/>
          <w:sz w:val="24"/>
          <w:szCs w:val="24"/>
          <w:lang w:eastAsia="cs-CZ"/>
        </w:rPr>
      </w:pPr>
      <w:r w:rsidRPr="006B0E8E">
        <w:rPr>
          <w:rFonts w:ascii="Times New Roman" w:eastAsia="Times New Roman" w:hAnsi="Times New Roman"/>
          <w:b/>
          <w:sz w:val="24"/>
          <w:szCs w:val="24"/>
          <w:lang w:eastAsia="cs-CZ"/>
        </w:rPr>
        <w:t>Čl. 5</w:t>
      </w:r>
    </w:p>
    <w:p w14:paraId="6B62EE53" w14:textId="77777777" w:rsidR="00171421" w:rsidRPr="006B0E8E" w:rsidRDefault="00171421" w:rsidP="00171421">
      <w:pPr>
        <w:keepNext/>
        <w:spacing w:after="0" w:line="240" w:lineRule="auto"/>
        <w:contextualSpacing/>
        <w:jc w:val="center"/>
        <w:outlineLvl w:val="0"/>
        <w:rPr>
          <w:rFonts w:ascii="Times New Roman" w:eastAsia="Times New Roman" w:hAnsi="Times New Roman"/>
          <w:b/>
          <w:sz w:val="24"/>
          <w:szCs w:val="24"/>
          <w:lang w:eastAsia="cs-CZ"/>
        </w:rPr>
      </w:pPr>
      <w:r w:rsidRPr="006B0E8E">
        <w:rPr>
          <w:rFonts w:ascii="Times New Roman" w:eastAsia="Times New Roman" w:hAnsi="Times New Roman"/>
          <w:b/>
          <w:sz w:val="24"/>
          <w:szCs w:val="24"/>
          <w:lang w:eastAsia="cs-CZ"/>
        </w:rPr>
        <w:t>Ubytování žadatelů</w:t>
      </w:r>
    </w:p>
    <w:p w14:paraId="4D5DCED4" w14:textId="77777777" w:rsidR="00171421" w:rsidRPr="006B0E8E" w:rsidRDefault="00171421" w:rsidP="00171421">
      <w:pPr>
        <w:numPr>
          <w:ilvl w:val="0"/>
          <w:numId w:val="5"/>
        </w:numPr>
        <w:spacing w:after="0" w:line="240" w:lineRule="auto"/>
        <w:contextualSpacing/>
        <w:jc w:val="both"/>
        <w:rPr>
          <w:rFonts w:ascii="Times New Roman" w:hAnsi="Times New Roman"/>
          <w:sz w:val="24"/>
          <w:szCs w:val="24"/>
        </w:rPr>
      </w:pPr>
      <w:r w:rsidRPr="006B0E8E">
        <w:rPr>
          <w:rFonts w:ascii="Times New Roman" w:hAnsi="Times New Roman"/>
          <w:sz w:val="24"/>
          <w:szCs w:val="24"/>
        </w:rPr>
        <w:t>Z hlediska ubytování žadatelů je PPS rozděleno na místnosti pro ubytování a společné prostory.</w:t>
      </w:r>
    </w:p>
    <w:p w14:paraId="22D46B6A" w14:textId="77777777" w:rsidR="00171421" w:rsidRPr="006B0E8E" w:rsidRDefault="00171421" w:rsidP="00171421">
      <w:pPr>
        <w:numPr>
          <w:ilvl w:val="0"/>
          <w:numId w:val="5"/>
        </w:numPr>
        <w:spacing w:after="0" w:line="240" w:lineRule="auto"/>
        <w:contextualSpacing/>
        <w:jc w:val="both"/>
        <w:rPr>
          <w:rFonts w:ascii="Times New Roman" w:hAnsi="Times New Roman"/>
          <w:sz w:val="24"/>
          <w:szCs w:val="24"/>
        </w:rPr>
      </w:pPr>
      <w:r w:rsidRPr="006B0E8E">
        <w:rPr>
          <w:rFonts w:ascii="Times New Roman" w:hAnsi="Times New Roman"/>
          <w:sz w:val="24"/>
          <w:szCs w:val="24"/>
        </w:rPr>
        <w:t xml:space="preserve">Žadateli je přidělena místnost pro ubytování, přidělenou místnost pro ubytování nesmí žadatel svévolně měnit. </w:t>
      </w:r>
    </w:p>
    <w:p w14:paraId="4A299786" w14:textId="77777777" w:rsidR="00171421" w:rsidRPr="006B0E8E" w:rsidRDefault="00171421" w:rsidP="00171421">
      <w:pPr>
        <w:numPr>
          <w:ilvl w:val="0"/>
          <w:numId w:val="5"/>
        </w:numPr>
        <w:spacing w:after="0" w:line="240" w:lineRule="auto"/>
        <w:contextualSpacing/>
        <w:jc w:val="both"/>
        <w:rPr>
          <w:rFonts w:ascii="Times New Roman" w:hAnsi="Times New Roman"/>
          <w:sz w:val="24"/>
          <w:szCs w:val="24"/>
        </w:rPr>
      </w:pPr>
      <w:r w:rsidRPr="006B0E8E">
        <w:rPr>
          <w:rFonts w:ascii="Times New Roman" w:hAnsi="Times New Roman"/>
          <w:sz w:val="24"/>
          <w:szCs w:val="24"/>
        </w:rPr>
        <w:t xml:space="preserve">Žadatel má právo na ubytování společně s manželem, příbuzným v pokolení přímém nebo s jinou osobou blízkou, pokud s tím souhlasí. Při posuzování příbuzenských vazeb SUZ MV vychází z informací odboru azylové a migrační politiky Ministerstva vnitra (dále jen „OAMP“).  Za osoby blízké se považují osoby písemně prohlašující, že k sobě mají osobní vztah.  </w:t>
      </w:r>
    </w:p>
    <w:p w14:paraId="38A6DD9A" w14:textId="0C2BD22E" w:rsidR="00171421" w:rsidRPr="006B0E8E" w:rsidRDefault="00171421" w:rsidP="00171421">
      <w:pPr>
        <w:numPr>
          <w:ilvl w:val="0"/>
          <w:numId w:val="5"/>
        </w:numPr>
        <w:spacing w:after="0" w:line="240" w:lineRule="auto"/>
        <w:contextualSpacing/>
        <w:jc w:val="both"/>
        <w:rPr>
          <w:rFonts w:ascii="Times New Roman" w:hAnsi="Times New Roman"/>
          <w:sz w:val="24"/>
          <w:szCs w:val="24"/>
        </w:rPr>
      </w:pPr>
      <w:r w:rsidRPr="006B0E8E">
        <w:rPr>
          <w:rFonts w:ascii="Times New Roman" w:hAnsi="Times New Roman"/>
          <w:sz w:val="24"/>
          <w:szCs w:val="24"/>
        </w:rPr>
        <w:t>SUZ MV při ubytovávání žadatelů přihlíží k náboženským, etnickým či národnostním odlišnostem a může zohlednit, zda jsou provedeny úkony podle § 46 odst. 1 zákona, a</w:t>
      </w:r>
      <w:r w:rsidR="009857BB">
        <w:rPr>
          <w:rFonts w:ascii="Times New Roman" w:hAnsi="Times New Roman"/>
          <w:sz w:val="24"/>
          <w:szCs w:val="24"/>
        </w:rPr>
        <w:t> </w:t>
      </w:r>
      <w:r w:rsidRPr="006B0E8E">
        <w:rPr>
          <w:rFonts w:ascii="Times New Roman" w:hAnsi="Times New Roman"/>
          <w:sz w:val="24"/>
          <w:szCs w:val="24"/>
        </w:rPr>
        <w:t>to</w:t>
      </w:r>
      <w:r w:rsidR="004C3D19">
        <w:rPr>
          <w:rFonts w:ascii="Times New Roman" w:hAnsi="Times New Roman"/>
          <w:sz w:val="24"/>
          <w:szCs w:val="24"/>
        </w:rPr>
        <w:t> </w:t>
      </w:r>
      <w:r w:rsidRPr="006B0E8E">
        <w:rPr>
          <w:rFonts w:ascii="Times New Roman" w:hAnsi="Times New Roman"/>
          <w:sz w:val="24"/>
          <w:szCs w:val="24"/>
        </w:rPr>
        <w:t xml:space="preserve">s přihlédnutím na kapacitní a další možnosti PPS. </w:t>
      </w:r>
    </w:p>
    <w:p w14:paraId="74902253" w14:textId="61904B2B" w:rsidR="00171421" w:rsidRPr="00E416A8" w:rsidRDefault="00171421" w:rsidP="00171421">
      <w:pPr>
        <w:numPr>
          <w:ilvl w:val="0"/>
          <w:numId w:val="5"/>
        </w:numPr>
        <w:spacing w:after="0" w:line="240" w:lineRule="auto"/>
        <w:contextualSpacing/>
        <w:jc w:val="both"/>
        <w:rPr>
          <w:rFonts w:ascii="Times New Roman" w:hAnsi="Times New Roman"/>
          <w:sz w:val="24"/>
          <w:szCs w:val="24"/>
        </w:rPr>
      </w:pPr>
      <w:r w:rsidRPr="00E416A8">
        <w:rPr>
          <w:rFonts w:ascii="Times New Roman" w:hAnsi="Times New Roman"/>
          <w:sz w:val="24"/>
          <w:szCs w:val="24"/>
        </w:rPr>
        <w:lastRenderedPageBreak/>
        <w:t>V P</w:t>
      </w:r>
      <w:r w:rsidR="00E416A8">
        <w:rPr>
          <w:rFonts w:ascii="Times New Roman" w:hAnsi="Times New Roman"/>
          <w:sz w:val="24"/>
          <w:szCs w:val="24"/>
        </w:rPr>
        <w:t>P</w:t>
      </w:r>
      <w:r w:rsidRPr="00E416A8">
        <w:rPr>
          <w:rFonts w:ascii="Times New Roman" w:hAnsi="Times New Roman"/>
          <w:sz w:val="24"/>
          <w:szCs w:val="24"/>
        </w:rPr>
        <w:t xml:space="preserve">S jsou vymezeny prostory, v nichž se nacházejí místnosti vyčleněné pro ubytování žadatelů vyžadujících zvláštní přístup (dále jen „chráněná zóna“). </w:t>
      </w:r>
    </w:p>
    <w:p w14:paraId="322AB545" w14:textId="77777777" w:rsidR="00E416A8" w:rsidRDefault="00171421" w:rsidP="00E416A8">
      <w:pPr>
        <w:numPr>
          <w:ilvl w:val="0"/>
          <w:numId w:val="5"/>
        </w:numPr>
        <w:spacing w:after="0" w:line="240" w:lineRule="auto"/>
        <w:contextualSpacing/>
        <w:jc w:val="both"/>
        <w:rPr>
          <w:rFonts w:ascii="Times New Roman" w:hAnsi="Times New Roman"/>
          <w:sz w:val="24"/>
          <w:szCs w:val="24"/>
        </w:rPr>
      </w:pPr>
      <w:r w:rsidRPr="00E416A8">
        <w:rPr>
          <w:rFonts w:ascii="Times New Roman" w:hAnsi="Times New Roman"/>
          <w:sz w:val="24"/>
          <w:szCs w:val="24"/>
        </w:rPr>
        <w:t>V chráněné zóně jsou ubytovávány zejména:</w:t>
      </w:r>
    </w:p>
    <w:p w14:paraId="11415708" w14:textId="77777777" w:rsidR="00E416A8" w:rsidRDefault="00171421" w:rsidP="00E416A8">
      <w:pPr>
        <w:pStyle w:val="Odstavecseseznamem"/>
        <w:numPr>
          <w:ilvl w:val="0"/>
          <w:numId w:val="35"/>
        </w:numPr>
        <w:spacing w:after="0" w:line="240" w:lineRule="auto"/>
        <w:jc w:val="both"/>
        <w:rPr>
          <w:rFonts w:ascii="Times New Roman" w:hAnsi="Times New Roman"/>
          <w:sz w:val="24"/>
          <w:szCs w:val="24"/>
        </w:rPr>
      </w:pPr>
      <w:r w:rsidRPr="00E416A8">
        <w:rPr>
          <w:rFonts w:ascii="Times New Roman" w:hAnsi="Times New Roman"/>
          <w:sz w:val="24"/>
          <w:szCs w:val="24"/>
        </w:rPr>
        <w:t>nezletilí bez doprovodu,</w:t>
      </w:r>
    </w:p>
    <w:p w14:paraId="74DC4DD0" w14:textId="77777777" w:rsidR="00E416A8" w:rsidRDefault="00171421" w:rsidP="00E416A8">
      <w:pPr>
        <w:pStyle w:val="Odstavecseseznamem"/>
        <w:numPr>
          <w:ilvl w:val="0"/>
          <w:numId w:val="35"/>
        </w:numPr>
        <w:spacing w:after="0" w:line="240" w:lineRule="auto"/>
        <w:jc w:val="both"/>
        <w:rPr>
          <w:rFonts w:ascii="Times New Roman" w:hAnsi="Times New Roman"/>
          <w:sz w:val="24"/>
          <w:szCs w:val="24"/>
        </w:rPr>
      </w:pPr>
      <w:r w:rsidRPr="00E416A8">
        <w:rPr>
          <w:rFonts w:ascii="Times New Roman" w:hAnsi="Times New Roman"/>
          <w:sz w:val="24"/>
          <w:szCs w:val="24"/>
        </w:rPr>
        <w:t>samotné ženy,</w:t>
      </w:r>
    </w:p>
    <w:p w14:paraId="427CA5F3" w14:textId="5ECCE0E3" w:rsidR="00171421" w:rsidRPr="00E416A8" w:rsidRDefault="00171421" w:rsidP="00E416A8">
      <w:pPr>
        <w:pStyle w:val="Odstavecseseznamem"/>
        <w:numPr>
          <w:ilvl w:val="0"/>
          <w:numId w:val="35"/>
        </w:numPr>
        <w:spacing w:after="0" w:line="240" w:lineRule="auto"/>
        <w:jc w:val="both"/>
        <w:rPr>
          <w:rFonts w:ascii="Times New Roman" w:hAnsi="Times New Roman"/>
          <w:sz w:val="24"/>
          <w:szCs w:val="24"/>
        </w:rPr>
      </w:pPr>
      <w:r w:rsidRPr="00E416A8">
        <w:rPr>
          <w:rFonts w:ascii="Times New Roman" w:hAnsi="Times New Roman"/>
          <w:sz w:val="24"/>
          <w:szCs w:val="24"/>
        </w:rPr>
        <w:t xml:space="preserve">samotné ženy s dítětem. </w:t>
      </w:r>
    </w:p>
    <w:p w14:paraId="42F73FD5" w14:textId="76E112D7" w:rsidR="00171421" w:rsidRPr="00E416A8" w:rsidRDefault="00171421" w:rsidP="00171421">
      <w:pPr>
        <w:pStyle w:val="Odstavecseseznamem"/>
        <w:numPr>
          <w:ilvl w:val="0"/>
          <w:numId w:val="5"/>
        </w:numPr>
        <w:spacing w:after="0" w:line="240" w:lineRule="auto"/>
        <w:jc w:val="both"/>
        <w:rPr>
          <w:rFonts w:ascii="Times New Roman" w:hAnsi="Times New Roman"/>
          <w:sz w:val="24"/>
          <w:szCs w:val="24"/>
        </w:rPr>
      </w:pPr>
      <w:r w:rsidRPr="00E416A8">
        <w:rPr>
          <w:rFonts w:ascii="Times New Roman" w:hAnsi="Times New Roman"/>
          <w:sz w:val="24"/>
          <w:szCs w:val="24"/>
        </w:rPr>
        <w:t>Ubytování v chráněné zóně je vyznačeno na ID kartě žadatele s tím, že žadatelům v</w:t>
      </w:r>
      <w:r w:rsidR="009857BB">
        <w:rPr>
          <w:rFonts w:ascii="Times New Roman" w:hAnsi="Times New Roman"/>
          <w:sz w:val="24"/>
          <w:szCs w:val="24"/>
        </w:rPr>
        <w:t> </w:t>
      </w:r>
      <w:r w:rsidRPr="00E416A8">
        <w:rPr>
          <w:rFonts w:ascii="Times New Roman" w:hAnsi="Times New Roman"/>
          <w:sz w:val="24"/>
          <w:szCs w:val="24"/>
        </w:rPr>
        <w:t xml:space="preserve">chráněné zóně neubytovaným je vstup do chráněné zóny zakázán. Žadatelé ubytovaní v chráněné zóně jsou při vstupu do chráněné zóny povinni prokazovat se ID kartou. </w:t>
      </w:r>
    </w:p>
    <w:p w14:paraId="3CDB8DCB" w14:textId="77777777" w:rsidR="00171421" w:rsidRPr="006B0E8E" w:rsidRDefault="00171421" w:rsidP="00E416A8">
      <w:pPr>
        <w:spacing w:after="0" w:line="240" w:lineRule="auto"/>
        <w:contextualSpacing/>
        <w:jc w:val="both"/>
        <w:rPr>
          <w:rFonts w:ascii="Times New Roman" w:hAnsi="Times New Roman"/>
          <w:sz w:val="24"/>
          <w:szCs w:val="24"/>
        </w:rPr>
      </w:pPr>
    </w:p>
    <w:p w14:paraId="4DDB822E" w14:textId="77777777" w:rsidR="00171421" w:rsidRPr="006B0E8E" w:rsidRDefault="00171421" w:rsidP="00171421">
      <w:pPr>
        <w:keepNext/>
        <w:spacing w:after="0" w:line="240" w:lineRule="auto"/>
        <w:contextualSpacing/>
        <w:jc w:val="center"/>
        <w:outlineLvl w:val="0"/>
        <w:rPr>
          <w:rFonts w:ascii="Times New Roman" w:eastAsia="Times New Roman" w:hAnsi="Times New Roman"/>
          <w:b/>
          <w:sz w:val="24"/>
          <w:szCs w:val="24"/>
          <w:lang w:eastAsia="cs-CZ"/>
        </w:rPr>
      </w:pPr>
      <w:r w:rsidRPr="006B0E8E">
        <w:rPr>
          <w:rFonts w:ascii="Times New Roman" w:eastAsia="Times New Roman" w:hAnsi="Times New Roman"/>
          <w:b/>
          <w:sz w:val="24"/>
          <w:szCs w:val="24"/>
          <w:lang w:eastAsia="cs-CZ"/>
        </w:rPr>
        <w:t>Čl. 6</w:t>
      </w:r>
    </w:p>
    <w:p w14:paraId="791E0BF4" w14:textId="77777777" w:rsidR="00171421" w:rsidRPr="006B0E8E" w:rsidRDefault="00171421" w:rsidP="00171421">
      <w:pPr>
        <w:keepNext/>
        <w:spacing w:after="0" w:line="240" w:lineRule="auto"/>
        <w:contextualSpacing/>
        <w:jc w:val="center"/>
        <w:outlineLvl w:val="0"/>
        <w:rPr>
          <w:rFonts w:ascii="Times New Roman" w:eastAsia="Times New Roman" w:hAnsi="Times New Roman"/>
          <w:b/>
          <w:sz w:val="24"/>
          <w:szCs w:val="24"/>
          <w:lang w:eastAsia="cs-CZ"/>
        </w:rPr>
      </w:pPr>
      <w:r w:rsidRPr="006B0E8E">
        <w:rPr>
          <w:rFonts w:ascii="Times New Roman" w:eastAsia="Times New Roman" w:hAnsi="Times New Roman"/>
          <w:b/>
          <w:sz w:val="24"/>
          <w:szCs w:val="24"/>
          <w:lang w:eastAsia="cs-CZ"/>
        </w:rPr>
        <w:t xml:space="preserve">Technické podmínky ubytování </w:t>
      </w:r>
    </w:p>
    <w:p w14:paraId="10BD8967" w14:textId="77777777" w:rsidR="00171421" w:rsidRPr="006B0E8E" w:rsidRDefault="00171421" w:rsidP="00171421">
      <w:pPr>
        <w:numPr>
          <w:ilvl w:val="0"/>
          <w:numId w:val="7"/>
        </w:numPr>
        <w:spacing w:after="0" w:line="240" w:lineRule="auto"/>
        <w:contextualSpacing/>
        <w:jc w:val="both"/>
        <w:rPr>
          <w:rFonts w:ascii="Times New Roman" w:hAnsi="Times New Roman"/>
          <w:sz w:val="24"/>
          <w:szCs w:val="24"/>
        </w:rPr>
      </w:pPr>
      <w:r w:rsidRPr="006B0E8E">
        <w:rPr>
          <w:rFonts w:ascii="Times New Roman" w:hAnsi="Times New Roman"/>
          <w:sz w:val="24"/>
          <w:szCs w:val="24"/>
        </w:rPr>
        <w:t xml:space="preserve">Místnost pro ubytování žadatelů musí být vybavena postelí a skříňkou na uložení osobních věcí pro každého žadatele, stolem a židlemi, jejichž počet odpovídá počtu ubytovaných žadatelů starších 6 let; dále může být místnost pro ubytování vybavena lampičkami (zejména děti a studenti) a nočními stolky. Žadatel není oprávněn z místnosti pro ubytování žadatelů odnášet vybavení poskytnuté SUZ MV ani provádět jakékoliv stavební úpravy.  </w:t>
      </w:r>
    </w:p>
    <w:p w14:paraId="524CEE56" w14:textId="77777777" w:rsidR="00171421" w:rsidRPr="006B0E8E" w:rsidRDefault="00171421" w:rsidP="00171421">
      <w:pPr>
        <w:numPr>
          <w:ilvl w:val="0"/>
          <w:numId w:val="7"/>
        </w:numPr>
        <w:spacing w:after="0" w:line="240" w:lineRule="auto"/>
        <w:contextualSpacing/>
        <w:jc w:val="both"/>
        <w:rPr>
          <w:rFonts w:ascii="Times New Roman" w:hAnsi="Times New Roman"/>
          <w:sz w:val="24"/>
          <w:szCs w:val="24"/>
        </w:rPr>
      </w:pPr>
      <w:r w:rsidRPr="006B0E8E">
        <w:rPr>
          <w:rFonts w:ascii="Times New Roman" w:hAnsi="Times New Roman"/>
          <w:sz w:val="24"/>
          <w:szCs w:val="24"/>
        </w:rPr>
        <w:t xml:space="preserve">Měnit vzhled místnosti pro ubytování žadatelů může žadatel pouze po předchozím souhlasu vedoucího PPS. </w:t>
      </w:r>
    </w:p>
    <w:p w14:paraId="6C6042BD" w14:textId="2A3703E3" w:rsidR="00171421" w:rsidRPr="006B0E8E" w:rsidRDefault="00171421" w:rsidP="00171421">
      <w:pPr>
        <w:numPr>
          <w:ilvl w:val="0"/>
          <w:numId w:val="7"/>
        </w:numPr>
        <w:spacing w:after="0" w:line="240" w:lineRule="auto"/>
        <w:contextualSpacing/>
        <w:jc w:val="both"/>
        <w:rPr>
          <w:rFonts w:ascii="Times New Roman" w:hAnsi="Times New Roman"/>
          <w:sz w:val="24"/>
          <w:szCs w:val="24"/>
        </w:rPr>
      </w:pPr>
      <w:r w:rsidRPr="006B0E8E">
        <w:rPr>
          <w:rFonts w:ascii="Times New Roman" w:hAnsi="Times New Roman"/>
          <w:sz w:val="24"/>
          <w:szCs w:val="24"/>
        </w:rPr>
        <w:t>Vnášet do místnosti pro ubytování žadatelů vlastní vybavení může žadatel pouze po</w:t>
      </w:r>
      <w:r w:rsidR="004C3D19">
        <w:rPr>
          <w:rFonts w:ascii="Times New Roman" w:hAnsi="Times New Roman"/>
          <w:sz w:val="24"/>
          <w:szCs w:val="24"/>
        </w:rPr>
        <w:t> </w:t>
      </w:r>
      <w:r w:rsidRPr="006B0E8E">
        <w:rPr>
          <w:rFonts w:ascii="Times New Roman" w:hAnsi="Times New Roman"/>
          <w:sz w:val="24"/>
          <w:szCs w:val="24"/>
        </w:rPr>
        <w:t xml:space="preserve">předchozím souhlasu vedoucího PPS; podmínkou pro možnost vnesení je hygienická nezávadnost vnášeného vybavení. </w:t>
      </w:r>
    </w:p>
    <w:p w14:paraId="43ED4346" w14:textId="77777777" w:rsidR="00171421" w:rsidRPr="006B0E8E" w:rsidRDefault="00171421" w:rsidP="00171421">
      <w:pPr>
        <w:numPr>
          <w:ilvl w:val="0"/>
          <w:numId w:val="7"/>
        </w:numPr>
        <w:spacing w:after="0" w:line="240" w:lineRule="auto"/>
        <w:contextualSpacing/>
        <w:jc w:val="both"/>
        <w:rPr>
          <w:rFonts w:ascii="Times New Roman" w:hAnsi="Times New Roman"/>
          <w:sz w:val="24"/>
          <w:szCs w:val="24"/>
        </w:rPr>
      </w:pPr>
      <w:r w:rsidRPr="006B0E8E">
        <w:rPr>
          <w:rFonts w:ascii="Times New Roman" w:hAnsi="Times New Roman"/>
          <w:sz w:val="24"/>
          <w:szCs w:val="24"/>
        </w:rPr>
        <w:t xml:space="preserve">Žadatel nesmí bez doložení technického stavu revizní zprávou, či jiným odpovídajícím dokladem a bez předchozího schválení pracovníkem PPS, používat v PPS vlastní elektrospotřebiče. </w:t>
      </w:r>
    </w:p>
    <w:p w14:paraId="003A9C97" w14:textId="0D24EC2B" w:rsidR="00171421" w:rsidRPr="006B0E8E" w:rsidRDefault="00171421" w:rsidP="00171421">
      <w:pPr>
        <w:numPr>
          <w:ilvl w:val="0"/>
          <w:numId w:val="7"/>
        </w:numPr>
        <w:spacing w:after="0" w:line="240" w:lineRule="auto"/>
        <w:contextualSpacing/>
        <w:jc w:val="both"/>
        <w:rPr>
          <w:rFonts w:ascii="Times New Roman" w:hAnsi="Times New Roman"/>
          <w:sz w:val="24"/>
          <w:szCs w:val="24"/>
        </w:rPr>
      </w:pPr>
      <w:r w:rsidRPr="006B0E8E">
        <w:rPr>
          <w:rFonts w:ascii="Times New Roman" w:hAnsi="Times New Roman"/>
          <w:sz w:val="24"/>
          <w:szCs w:val="24"/>
        </w:rPr>
        <w:t>V případě zjištění elektrospotřebiče, u kterého žadatel nesplnil povinnosti dle</w:t>
      </w:r>
      <w:r w:rsidR="004C3D19">
        <w:rPr>
          <w:rFonts w:ascii="Times New Roman" w:hAnsi="Times New Roman"/>
          <w:sz w:val="24"/>
          <w:szCs w:val="24"/>
        </w:rPr>
        <w:t> </w:t>
      </w:r>
      <w:r w:rsidRPr="006B0E8E">
        <w:rPr>
          <w:rFonts w:ascii="Times New Roman" w:hAnsi="Times New Roman"/>
          <w:sz w:val="24"/>
          <w:szCs w:val="24"/>
        </w:rPr>
        <w:t>odst.</w:t>
      </w:r>
      <w:r w:rsidR="004C3D19">
        <w:rPr>
          <w:rFonts w:ascii="Times New Roman" w:hAnsi="Times New Roman"/>
          <w:sz w:val="24"/>
          <w:szCs w:val="24"/>
        </w:rPr>
        <w:t> </w:t>
      </w:r>
      <w:r w:rsidRPr="006B0E8E">
        <w:rPr>
          <w:rFonts w:ascii="Times New Roman" w:hAnsi="Times New Roman"/>
          <w:sz w:val="24"/>
          <w:szCs w:val="24"/>
        </w:rPr>
        <w:t>4)</w:t>
      </w:r>
      <w:r w:rsidR="004C3D19">
        <w:rPr>
          <w:rFonts w:ascii="Times New Roman" w:hAnsi="Times New Roman"/>
          <w:sz w:val="24"/>
          <w:szCs w:val="24"/>
        </w:rPr>
        <w:t> </w:t>
      </w:r>
      <w:r w:rsidRPr="006B0E8E">
        <w:rPr>
          <w:rFonts w:ascii="Times New Roman" w:hAnsi="Times New Roman"/>
          <w:sz w:val="24"/>
          <w:szCs w:val="24"/>
        </w:rPr>
        <w:t>tohoto článku, je SUZ MV oprávněna takový elektrospotřebič odebrat a</w:t>
      </w:r>
      <w:r w:rsidR="004C3D19">
        <w:rPr>
          <w:rFonts w:ascii="Times New Roman" w:hAnsi="Times New Roman"/>
          <w:sz w:val="24"/>
          <w:szCs w:val="24"/>
        </w:rPr>
        <w:t> </w:t>
      </w:r>
      <w:r w:rsidRPr="006B0E8E">
        <w:rPr>
          <w:rFonts w:ascii="Times New Roman" w:hAnsi="Times New Roman"/>
          <w:sz w:val="24"/>
          <w:szCs w:val="24"/>
        </w:rPr>
        <w:t xml:space="preserve">uložit jej do úschovy. Stejně může SUZ MV postupovat v případě zjištění vybavení, u kterého žadatel nesplnil povinnost dle odst. 3) tohoto článku s tím, že věci hygienicky závadné je SUZ MV oprávněna odpovídajícím způsobem zlikvidovat. </w:t>
      </w:r>
    </w:p>
    <w:p w14:paraId="0C21B3DC" w14:textId="77777777" w:rsidR="00171421" w:rsidRPr="006B0E8E" w:rsidRDefault="00171421" w:rsidP="00171421">
      <w:pPr>
        <w:spacing w:after="0" w:line="240" w:lineRule="auto"/>
        <w:contextualSpacing/>
        <w:jc w:val="both"/>
        <w:rPr>
          <w:rFonts w:ascii="Times New Roman" w:hAnsi="Times New Roman"/>
          <w:sz w:val="24"/>
          <w:szCs w:val="24"/>
        </w:rPr>
      </w:pPr>
    </w:p>
    <w:p w14:paraId="03FDA97C" w14:textId="77777777" w:rsidR="00171421" w:rsidRPr="006B0E8E" w:rsidRDefault="00171421" w:rsidP="00171421">
      <w:pPr>
        <w:keepNext/>
        <w:spacing w:after="0" w:line="240" w:lineRule="auto"/>
        <w:contextualSpacing/>
        <w:jc w:val="center"/>
        <w:outlineLvl w:val="0"/>
        <w:rPr>
          <w:rFonts w:ascii="Times New Roman" w:eastAsia="Times New Roman" w:hAnsi="Times New Roman"/>
          <w:b/>
          <w:sz w:val="24"/>
          <w:szCs w:val="24"/>
          <w:lang w:eastAsia="cs-CZ"/>
        </w:rPr>
      </w:pPr>
      <w:r w:rsidRPr="006B0E8E">
        <w:rPr>
          <w:rFonts w:ascii="Times New Roman" w:eastAsia="Times New Roman" w:hAnsi="Times New Roman"/>
          <w:b/>
          <w:sz w:val="24"/>
          <w:szCs w:val="24"/>
          <w:lang w:eastAsia="cs-CZ"/>
        </w:rPr>
        <w:t>Čl. 7</w:t>
      </w:r>
    </w:p>
    <w:p w14:paraId="355BB41E" w14:textId="77777777" w:rsidR="00171421" w:rsidRPr="006B0E8E" w:rsidRDefault="00171421" w:rsidP="00171421">
      <w:pPr>
        <w:keepNext/>
        <w:spacing w:after="0" w:line="240" w:lineRule="auto"/>
        <w:contextualSpacing/>
        <w:jc w:val="center"/>
        <w:outlineLvl w:val="0"/>
        <w:rPr>
          <w:rFonts w:ascii="Times New Roman" w:eastAsia="Times New Roman" w:hAnsi="Times New Roman"/>
          <w:b/>
          <w:sz w:val="24"/>
          <w:szCs w:val="24"/>
          <w:lang w:eastAsia="cs-CZ"/>
        </w:rPr>
      </w:pPr>
      <w:r w:rsidRPr="006B0E8E">
        <w:rPr>
          <w:rFonts w:ascii="Times New Roman" w:eastAsia="Times New Roman" w:hAnsi="Times New Roman"/>
          <w:b/>
          <w:sz w:val="24"/>
          <w:szCs w:val="24"/>
          <w:lang w:eastAsia="cs-CZ"/>
        </w:rPr>
        <w:t xml:space="preserve">Společné prostory </w:t>
      </w:r>
    </w:p>
    <w:p w14:paraId="1A19B3F9" w14:textId="77777777" w:rsidR="00171421" w:rsidRPr="006B0E8E" w:rsidRDefault="00171421" w:rsidP="00171421">
      <w:pPr>
        <w:numPr>
          <w:ilvl w:val="0"/>
          <w:numId w:val="6"/>
        </w:numPr>
        <w:spacing w:after="0" w:line="240" w:lineRule="auto"/>
        <w:contextualSpacing/>
        <w:jc w:val="both"/>
        <w:rPr>
          <w:rFonts w:ascii="Times New Roman" w:hAnsi="Times New Roman"/>
          <w:sz w:val="24"/>
          <w:szCs w:val="24"/>
        </w:rPr>
      </w:pPr>
      <w:r w:rsidRPr="006B0E8E">
        <w:rPr>
          <w:rFonts w:ascii="Times New Roman" w:hAnsi="Times New Roman"/>
          <w:sz w:val="24"/>
          <w:szCs w:val="24"/>
        </w:rPr>
        <w:t xml:space="preserve">Společné prostory v PPS přístupné žadatelům jsou zejména chodby, schodiště, sociální zařízení, kuchyňky, televizní místnosti, čajovna s knihovnou, dětské centrum, výtvarná nebo jiná dílna, tělocvična, společenská místnost a internetová místnost. Další společné prostory tvoří venkovní část areálu PPS přístupná žadatelům, kde jsou umístěna zejména dětská či sportovní hřiště, prostory pro odpočinek apod.  </w:t>
      </w:r>
    </w:p>
    <w:p w14:paraId="671A1F76" w14:textId="1BA9D28F" w:rsidR="00171421" w:rsidRPr="006B0E8E" w:rsidRDefault="00171421" w:rsidP="00171421">
      <w:pPr>
        <w:numPr>
          <w:ilvl w:val="0"/>
          <w:numId w:val="6"/>
        </w:numPr>
        <w:spacing w:after="0" w:line="240" w:lineRule="auto"/>
        <w:contextualSpacing/>
        <w:jc w:val="both"/>
        <w:rPr>
          <w:rFonts w:ascii="Times New Roman" w:hAnsi="Times New Roman"/>
          <w:sz w:val="24"/>
          <w:szCs w:val="24"/>
        </w:rPr>
      </w:pPr>
      <w:r w:rsidRPr="006B0E8E">
        <w:rPr>
          <w:rFonts w:ascii="Times New Roman" w:hAnsi="Times New Roman"/>
          <w:sz w:val="24"/>
          <w:szCs w:val="24"/>
        </w:rPr>
        <w:t>Přístup do některých společných prostor (zejména čajovna s knihovnou, dětské centrum, výtvarná dílna, tělocvična, společenská místnost a internetová místnost) je režimově upraven. Podmínky a harmonogram jejich užívání stanoví vedoucí PPS a</w:t>
      </w:r>
      <w:r w:rsidR="009857BB">
        <w:rPr>
          <w:rFonts w:ascii="Times New Roman" w:hAnsi="Times New Roman"/>
          <w:sz w:val="24"/>
          <w:szCs w:val="24"/>
        </w:rPr>
        <w:t> </w:t>
      </w:r>
      <w:r w:rsidRPr="006B0E8E">
        <w:rPr>
          <w:rFonts w:ascii="Times New Roman" w:hAnsi="Times New Roman"/>
          <w:sz w:val="24"/>
          <w:szCs w:val="24"/>
        </w:rPr>
        <w:t>uveřejní je na informační tabuli na přístupném místě. Žadatelé jsou povinni podmínky a harmonogram užívání těchto prostor dodržovat.</w:t>
      </w:r>
    </w:p>
    <w:p w14:paraId="5E07EB91" w14:textId="77777777" w:rsidR="00171421" w:rsidRDefault="00171421" w:rsidP="00171421">
      <w:pPr>
        <w:spacing w:after="0" w:line="240" w:lineRule="auto"/>
        <w:contextualSpacing/>
        <w:jc w:val="both"/>
        <w:rPr>
          <w:rFonts w:ascii="Times New Roman" w:hAnsi="Times New Roman"/>
          <w:sz w:val="24"/>
          <w:szCs w:val="24"/>
        </w:rPr>
      </w:pPr>
    </w:p>
    <w:p w14:paraId="5DE2AD8F" w14:textId="77777777" w:rsidR="00E416A8" w:rsidRDefault="00E416A8" w:rsidP="00171421">
      <w:pPr>
        <w:spacing w:after="0" w:line="240" w:lineRule="auto"/>
        <w:contextualSpacing/>
        <w:jc w:val="both"/>
        <w:rPr>
          <w:rFonts w:ascii="Times New Roman" w:hAnsi="Times New Roman"/>
          <w:sz w:val="24"/>
          <w:szCs w:val="24"/>
        </w:rPr>
      </w:pPr>
    </w:p>
    <w:p w14:paraId="30491DA7" w14:textId="77777777" w:rsidR="00E416A8" w:rsidRDefault="00E416A8" w:rsidP="00171421">
      <w:pPr>
        <w:spacing w:after="0" w:line="240" w:lineRule="auto"/>
        <w:contextualSpacing/>
        <w:jc w:val="both"/>
        <w:rPr>
          <w:rFonts w:ascii="Times New Roman" w:hAnsi="Times New Roman"/>
          <w:sz w:val="24"/>
          <w:szCs w:val="24"/>
        </w:rPr>
      </w:pPr>
    </w:p>
    <w:p w14:paraId="70E501E6" w14:textId="77777777" w:rsidR="00171421" w:rsidRPr="006B0E8E" w:rsidRDefault="00171421" w:rsidP="00171421">
      <w:pPr>
        <w:keepNext/>
        <w:spacing w:after="0" w:line="240" w:lineRule="auto"/>
        <w:contextualSpacing/>
        <w:jc w:val="center"/>
        <w:outlineLvl w:val="0"/>
        <w:rPr>
          <w:rFonts w:ascii="Times New Roman" w:eastAsia="Times New Roman" w:hAnsi="Times New Roman"/>
          <w:b/>
          <w:sz w:val="24"/>
          <w:szCs w:val="24"/>
          <w:lang w:eastAsia="cs-CZ"/>
        </w:rPr>
      </w:pPr>
      <w:r w:rsidRPr="006B0E8E">
        <w:rPr>
          <w:rFonts w:ascii="Times New Roman" w:eastAsia="Times New Roman" w:hAnsi="Times New Roman"/>
          <w:b/>
          <w:sz w:val="24"/>
          <w:szCs w:val="24"/>
          <w:lang w:eastAsia="cs-CZ"/>
        </w:rPr>
        <w:lastRenderedPageBreak/>
        <w:t>Čl. 8</w:t>
      </w:r>
    </w:p>
    <w:p w14:paraId="1C86C7CC" w14:textId="77777777" w:rsidR="00171421" w:rsidRPr="006B0E8E" w:rsidRDefault="00171421" w:rsidP="00171421">
      <w:pPr>
        <w:keepNext/>
        <w:spacing w:after="0" w:line="240" w:lineRule="auto"/>
        <w:contextualSpacing/>
        <w:jc w:val="center"/>
        <w:outlineLvl w:val="0"/>
        <w:rPr>
          <w:rFonts w:ascii="Times New Roman" w:eastAsia="Times New Roman" w:hAnsi="Times New Roman"/>
          <w:b/>
          <w:sz w:val="24"/>
          <w:szCs w:val="24"/>
          <w:lang w:eastAsia="cs-CZ"/>
        </w:rPr>
      </w:pPr>
      <w:r w:rsidRPr="006B0E8E">
        <w:rPr>
          <w:rFonts w:ascii="Times New Roman" w:eastAsia="Times New Roman" w:hAnsi="Times New Roman"/>
          <w:b/>
          <w:sz w:val="24"/>
          <w:szCs w:val="24"/>
          <w:lang w:eastAsia="cs-CZ"/>
        </w:rPr>
        <w:t>Ostatní prostory</w:t>
      </w:r>
    </w:p>
    <w:p w14:paraId="79AB9EAB" w14:textId="77777777" w:rsidR="00171421" w:rsidRPr="006B0E8E" w:rsidRDefault="00171421" w:rsidP="00171421">
      <w:pPr>
        <w:numPr>
          <w:ilvl w:val="0"/>
          <w:numId w:val="8"/>
        </w:numPr>
        <w:spacing w:after="0" w:line="240" w:lineRule="auto"/>
        <w:contextualSpacing/>
        <w:jc w:val="both"/>
        <w:rPr>
          <w:rFonts w:ascii="Times New Roman" w:hAnsi="Times New Roman"/>
          <w:sz w:val="24"/>
          <w:szCs w:val="24"/>
        </w:rPr>
      </w:pPr>
      <w:r w:rsidRPr="006B0E8E">
        <w:rPr>
          <w:rFonts w:ascii="Times New Roman" w:hAnsi="Times New Roman"/>
          <w:sz w:val="24"/>
          <w:szCs w:val="24"/>
        </w:rPr>
        <w:t xml:space="preserve">V PPS se nachází ostatní prostory užívané zejména pracovníky PPS, do nichž je žadatelům přístup zakázán nebo umožněn pouze při splnění podmínek stanovených vedoucím PPS a zveřejněných na informační tabuli na přístupném místě nebo u vstupu do těchto prostor. </w:t>
      </w:r>
    </w:p>
    <w:p w14:paraId="47F303DA" w14:textId="77777777" w:rsidR="00171421" w:rsidRPr="006B0E8E" w:rsidRDefault="00171421" w:rsidP="00171421">
      <w:pPr>
        <w:numPr>
          <w:ilvl w:val="0"/>
          <w:numId w:val="8"/>
        </w:numPr>
        <w:spacing w:after="0" w:line="240" w:lineRule="auto"/>
        <w:contextualSpacing/>
        <w:jc w:val="both"/>
        <w:rPr>
          <w:rFonts w:ascii="Times New Roman" w:hAnsi="Times New Roman"/>
          <w:sz w:val="24"/>
          <w:szCs w:val="24"/>
        </w:rPr>
      </w:pPr>
      <w:r w:rsidRPr="006B0E8E">
        <w:rPr>
          <w:rFonts w:ascii="Times New Roman" w:hAnsi="Times New Roman"/>
          <w:sz w:val="24"/>
          <w:szCs w:val="24"/>
        </w:rPr>
        <w:t xml:space="preserve">Prostory, do nichž je přístup žadatelům zakázán, jsou viditelně označeny.  </w:t>
      </w:r>
    </w:p>
    <w:p w14:paraId="5F2EE464" w14:textId="77777777" w:rsidR="00171421" w:rsidRDefault="00171421" w:rsidP="00E416A8">
      <w:pPr>
        <w:keepNext/>
        <w:spacing w:after="0" w:line="240" w:lineRule="auto"/>
        <w:contextualSpacing/>
        <w:outlineLvl w:val="0"/>
        <w:rPr>
          <w:rFonts w:ascii="Times New Roman" w:eastAsia="Times New Roman" w:hAnsi="Times New Roman"/>
          <w:b/>
          <w:sz w:val="24"/>
          <w:szCs w:val="24"/>
          <w:lang w:eastAsia="cs-CZ"/>
        </w:rPr>
      </w:pPr>
    </w:p>
    <w:p w14:paraId="24FCB050" w14:textId="77777777" w:rsidR="00171421" w:rsidRPr="006B0E8E" w:rsidRDefault="00171421" w:rsidP="00171421">
      <w:pPr>
        <w:keepNext/>
        <w:spacing w:after="0" w:line="240" w:lineRule="auto"/>
        <w:contextualSpacing/>
        <w:jc w:val="center"/>
        <w:outlineLvl w:val="0"/>
        <w:rPr>
          <w:rFonts w:ascii="Times New Roman" w:eastAsia="Times New Roman" w:hAnsi="Times New Roman"/>
          <w:b/>
          <w:sz w:val="24"/>
          <w:szCs w:val="24"/>
          <w:lang w:eastAsia="cs-CZ"/>
        </w:rPr>
      </w:pPr>
      <w:r w:rsidRPr="006B0E8E">
        <w:rPr>
          <w:rFonts w:ascii="Times New Roman" w:eastAsia="Times New Roman" w:hAnsi="Times New Roman"/>
          <w:b/>
          <w:sz w:val="24"/>
          <w:szCs w:val="24"/>
          <w:lang w:eastAsia="cs-CZ"/>
        </w:rPr>
        <w:t>Čl. 9</w:t>
      </w:r>
    </w:p>
    <w:p w14:paraId="0D04BAB1" w14:textId="77777777" w:rsidR="00171421" w:rsidRPr="006B0E8E" w:rsidRDefault="00171421" w:rsidP="00171421">
      <w:pPr>
        <w:keepNext/>
        <w:spacing w:after="0" w:line="240" w:lineRule="auto"/>
        <w:contextualSpacing/>
        <w:jc w:val="center"/>
        <w:outlineLvl w:val="0"/>
        <w:rPr>
          <w:rFonts w:ascii="Times New Roman" w:eastAsia="Times New Roman" w:hAnsi="Times New Roman"/>
          <w:b/>
          <w:sz w:val="24"/>
          <w:szCs w:val="24"/>
          <w:lang w:eastAsia="cs-CZ"/>
        </w:rPr>
      </w:pPr>
      <w:r w:rsidRPr="006B0E8E">
        <w:rPr>
          <w:rFonts w:ascii="Times New Roman" w:eastAsia="Times New Roman" w:hAnsi="Times New Roman"/>
          <w:b/>
          <w:sz w:val="24"/>
          <w:szCs w:val="24"/>
          <w:lang w:eastAsia="cs-CZ"/>
        </w:rPr>
        <w:t>Strava</w:t>
      </w:r>
    </w:p>
    <w:p w14:paraId="097AD2AC" w14:textId="77777777" w:rsidR="00171421" w:rsidRPr="006B0E8E" w:rsidRDefault="00171421" w:rsidP="00171421">
      <w:pPr>
        <w:numPr>
          <w:ilvl w:val="0"/>
          <w:numId w:val="10"/>
        </w:numPr>
        <w:spacing w:after="0" w:line="240" w:lineRule="auto"/>
        <w:contextualSpacing/>
        <w:jc w:val="both"/>
        <w:rPr>
          <w:rFonts w:ascii="Times New Roman" w:hAnsi="Times New Roman"/>
          <w:sz w:val="24"/>
          <w:szCs w:val="24"/>
        </w:rPr>
      </w:pPr>
      <w:r w:rsidRPr="006B0E8E">
        <w:rPr>
          <w:rFonts w:ascii="Times New Roman" w:hAnsi="Times New Roman"/>
          <w:sz w:val="24"/>
          <w:szCs w:val="24"/>
        </w:rPr>
        <w:t xml:space="preserve">Žadatelům přítomným v PPS se poskytuje strava v jídelně PPS 3x denně, v případě dětí do 18 let 5x denně, dopolední a odpolední svačina je vydávána v rámci výdeje snídaně a oběda. Žadateli může být z technických či provozních důvodů poskytnut namísto teplé stravy potravinový balíček, který je vydáván v jídelně spolu s předchozí teplou stravou. </w:t>
      </w:r>
    </w:p>
    <w:p w14:paraId="47F0D711" w14:textId="77777777" w:rsidR="00171421" w:rsidRPr="006B0E8E" w:rsidRDefault="00171421" w:rsidP="00171421">
      <w:pPr>
        <w:numPr>
          <w:ilvl w:val="0"/>
          <w:numId w:val="10"/>
        </w:numPr>
        <w:spacing w:after="0" w:line="240" w:lineRule="auto"/>
        <w:contextualSpacing/>
        <w:jc w:val="both"/>
        <w:rPr>
          <w:rFonts w:ascii="Times New Roman" w:hAnsi="Times New Roman"/>
          <w:sz w:val="24"/>
          <w:szCs w:val="24"/>
        </w:rPr>
      </w:pPr>
      <w:r w:rsidRPr="006B0E8E">
        <w:rPr>
          <w:rFonts w:ascii="Times New Roman" w:hAnsi="Times New Roman"/>
          <w:sz w:val="24"/>
          <w:szCs w:val="24"/>
        </w:rPr>
        <w:t xml:space="preserve">Strava je poskytována ve třech základních druzích, a to evropská, s vyloučením vepřového masa a vegetariánská. V PPS je v individuálních případech a na základě potvrzení ošetřujícího lékaře žadatelům poskytována dietní strava.  </w:t>
      </w:r>
    </w:p>
    <w:p w14:paraId="7FBE6EA8" w14:textId="77777777" w:rsidR="00E416A8" w:rsidRDefault="00171421" w:rsidP="00E416A8">
      <w:pPr>
        <w:numPr>
          <w:ilvl w:val="0"/>
          <w:numId w:val="10"/>
        </w:numPr>
        <w:spacing w:after="0" w:line="240" w:lineRule="auto"/>
        <w:contextualSpacing/>
        <w:jc w:val="both"/>
        <w:rPr>
          <w:rFonts w:ascii="Times New Roman" w:hAnsi="Times New Roman"/>
          <w:sz w:val="24"/>
          <w:szCs w:val="24"/>
        </w:rPr>
      </w:pPr>
      <w:r w:rsidRPr="006B0E8E">
        <w:rPr>
          <w:rFonts w:ascii="Times New Roman" w:hAnsi="Times New Roman"/>
          <w:sz w:val="24"/>
          <w:szCs w:val="24"/>
        </w:rPr>
        <w:t>Doba výdeje stravy:</w:t>
      </w:r>
    </w:p>
    <w:p w14:paraId="7784A863" w14:textId="77777777" w:rsidR="00E416A8" w:rsidRDefault="00171421" w:rsidP="00E416A8">
      <w:pPr>
        <w:numPr>
          <w:ilvl w:val="1"/>
          <w:numId w:val="10"/>
        </w:numPr>
        <w:tabs>
          <w:tab w:val="clear" w:pos="1440"/>
        </w:tabs>
        <w:spacing w:after="0" w:line="240" w:lineRule="auto"/>
        <w:contextualSpacing/>
        <w:jc w:val="both"/>
        <w:rPr>
          <w:rFonts w:ascii="Times New Roman" w:hAnsi="Times New Roman"/>
          <w:sz w:val="24"/>
          <w:szCs w:val="24"/>
        </w:rPr>
      </w:pPr>
      <w:r w:rsidRPr="00E416A8">
        <w:rPr>
          <w:rFonts w:ascii="Times New Roman" w:hAnsi="Times New Roman"/>
          <w:sz w:val="24"/>
          <w:szCs w:val="24"/>
        </w:rPr>
        <w:t>snídaně: minimálně 30 minut v rozmezí od 7:00 do 9:00,</w:t>
      </w:r>
    </w:p>
    <w:p w14:paraId="0E562566" w14:textId="77777777" w:rsidR="00E416A8" w:rsidRDefault="00171421" w:rsidP="00E416A8">
      <w:pPr>
        <w:numPr>
          <w:ilvl w:val="1"/>
          <w:numId w:val="10"/>
        </w:numPr>
        <w:tabs>
          <w:tab w:val="clear" w:pos="1440"/>
        </w:tabs>
        <w:spacing w:after="0" w:line="240" w:lineRule="auto"/>
        <w:contextualSpacing/>
        <w:jc w:val="both"/>
        <w:rPr>
          <w:rFonts w:ascii="Times New Roman" w:hAnsi="Times New Roman"/>
          <w:sz w:val="24"/>
          <w:szCs w:val="24"/>
        </w:rPr>
      </w:pPr>
      <w:r w:rsidRPr="00E416A8">
        <w:rPr>
          <w:rFonts w:ascii="Times New Roman" w:hAnsi="Times New Roman"/>
          <w:sz w:val="24"/>
          <w:szCs w:val="24"/>
        </w:rPr>
        <w:t>oběd: minimálně 30 minut v rozmezí od 12:00 do 14:00,</w:t>
      </w:r>
    </w:p>
    <w:p w14:paraId="5EB2CBB3" w14:textId="7ABBB686" w:rsidR="00171421" w:rsidRPr="00E416A8" w:rsidRDefault="00171421" w:rsidP="00E416A8">
      <w:pPr>
        <w:numPr>
          <w:ilvl w:val="1"/>
          <w:numId w:val="10"/>
        </w:numPr>
        <w:tabs>
          <w:tab w:val="clear" w:pos="1440"/>
        </w:tabs>
        <w:spacing w:after="0" w:line="240" w:lineRule="auto"/>
        <w:contextualSpacing/>
        <w:jc w:val="both"/>
        <w:rPr>
          <w:rFonts w:ascii="Times New Roman" w:hAnsi="Times New Roman"/>
          <w:sz w:val="24"/>
          <w:szCs w:val="24"/>
        </w:rPr>
      </w:pPr>
      <w:r w:rsidRPr="00E416A8">
        <w:rPr>
          <w:rFonts w:ascii="Times New Roman" w:hAnsi="Times New Roman"/>
          <w:sz w:val="24"/>
          <w:szCs w:val="24"/>
        </w:rPr>
        <w:t xml:space="preserve">večeře: minimálně 30 minut v rozmezí od 16:45 do 17:45. </w:t>
      </w:r>
    </w:p>
    <w:p w14:paraId="0C3D8CC3" w14:textId="6C9E83FC" w:rsidR="00171421" w:rsidRPr="006B0E8E" w:rsidRDefault="00171421" w:rsidP="00171421">
      <w:pPr>
        <w:numPr>
          <w:ilvl w:val="0"/>
          <w:numId w:val="10"/>
        </w:numPr>
        <w:spacing w:after="0" w:line="240" w:lineRule="auto"/>
        <w:contextualSpacing/>
        <w:jc w:val="both"/>
        <w:rPr>
          <w:rFonts w:ascii="Times New Roman" w:hAnsi="Times New Roman"/>
          <w:sz w:val="24"/>
          <w:szCs w:val="24"/>
        </w:rPr>
      </w:pPr>
      <w:r w:rsidRPr="006B0E8E">
        <w:rPr>
          <w:rFonts w:ascii="Times New Roman" w:hAnsi="Times New Roman"/>
          <w:sz w:val="24"/>
          <w:szCs w:val="24"/>
        </w:rPr>
        <w:t>Časový harmonogram výdeje stravy je stanoven vedoucím PPS a je vyvěšen na</w:t>
      </w:r>
      <w:r w:rsidR="004C3D19">
        <w:rPr>
          <w:rFonts w:ascii="Times New Roman" w:hAnsi="Times New Roman"/>
          <w:sz w:val="24"/>
          <w:szCs w:val="24"/>
        </w:rPr>
        <w:t> </w:t>
      </w:r>
      <w:r w:rsidRPr="006B0E8E">
        <w:rPr>
          <w:rFonts w:ascii="Times New Roman" w:hAnsi="Times New Roman"/>
          <w:sz w:val="24"/>
          <w:szCs w:val="24"/>
        </w:rPr>
        <w:t xml:space="preserve">informační tabuli na přístupném místě v PPS. </w:t>
      </w:r>
    </w:p>
    <w:p w14:paraId="304DDC8C" w14:textId="77777777" w:rsidR="00171421" w:rsidRPr="006B0E8E" w:rsidRDefault="00171421" w:rsidP="00171421">
      <w:pPr>
        <w:numPr>
          <w:ilvl w:val="0"/>
          <w:numId w:val="10"/>
        </w:numPr>
        <w:spacing w:after="0" w:line="240" w:lineRule="auto"/>
        <w:contextualSpacing/>
        <w:jc w:val="both"/>
        <w:rPr>
          <w:rFonts w:ascii="Times New Roman" w:hAnsi="Times New Roman"/>
          <w:sz w:val="24"/>
          <w:szCs w:val="24"/>
        </w:rPr>
      </w:pPr>
      <w:r w:rsidRPr="006B0E8E">
        <w:rPr>
          <w:rFonts w:ascii="Times New Roman" w:hAnsi="Times New Roman"/>
          <w:sz w:val="24"/>
          <w:szCs w:val="24"/>
        </w:rPr>
        <w:t xml:space="preserve">Žadatel, s výjimkou dětí do 6 let věku, je povinen stravu odebírat osobně, na základě prokázání totožnosti ID kartou. </w:t>
      </w:r>
    </w:p>
    <w:p w14:paraId="3612BA2E" w14:textId="0B88B078" w:rsidR="00171421" w:rsidRPr="006B0E8E" w:rsidRDefault="00171421" w:rsidP="00171421">
      <w:pPr>
        <w:numPr>
          <w:ilvl w:val="0"/>
          <w:numId w:val="10"/>
        </w:numPr>
        <w:spacing w:after="0" w:line="240" w:lineRule="auto"/>
        <w:contextualSpacing/>
        <w:jc w:val="both"/>
        <w:rPr>
          <w:rFonts w:ascii="Times New Roman" w:hAnsi="Times New Roman"/>
          <w:sz w:val="24"/>
          <w:szCs w:val="24"/>
        </w:rPr>
      </w:pPr>
      <w:r w:rsidRPr="006B0E8E">
        <w:rPr>
          <w:rFonts w:ascii="Times New Roman" w:hAnsi="Times New Roman"/>
          <w:sz w:val="24"/>
          <w:szCs w:val="24"/>
        </w:rPr>
        <w:t>Žadatelům je zakázáno stravu vynášet mimo prostory jídelny, s výjimkou dopolední a</w:t>
      </w:r>
      <w:r w:rsidR="009857BB">
        <w:rPr>
          <w:rFonts w:ascii="Times New Roman" w:hAnsi="Times New Roman"/>
          <w:sz w:val="24"/>
          <w:szCs w:val="24"/>
        </w:rPr>
        <w:t> </w:t>
      </w:r>
      <w:r w:rsidRPr="006B0E8E">
        <w:rPr>
          <w:rFonts w:ascii="Times New Roman" w:hAnsi="Times New Roman"/>
          <w:sz w:val="24"/>
          <w:szCs w:val="24"/>
        </w:rPr>
        <w:t>odpolední svačiny pro děti do 18 let, stravy pro děti do 3 let věku, či případů, kdy</w:t>
      </w:r>
      <w:r w:rsidR="008177D0">
        <w:rPr>
          <w:rFonts w:ascii="Times New Roman" w:hAnsi="Times New Roman"/>
          <w:sz w:val="24"/>
          <w:szCs w:val="24"/>
        </w:rPr>
        <w:t> </w:t>
      </w:r>
      <w:r w:rsidRPr="006B0E8E">
        <w:rPr>
          <w:rFonts w:ascii="Times New Roman" w:hAnsi="Times New Roman"/>
          <w:sz w:val="24"/>
          <w:szCs w:val="24"/>
        </w:rPr>
        <w:t>výjimku povolí lékař</w:t>
      </w:r>
      <w:r w:rsidRPr="006B0E8E">
        <w:rPr>
          <w:rFonts w:ascii="Times New Roman" w:hAnsi="Times New Roman"/>
          <w:i/>
          <w:sz w:val="24"/>
          <w:szCs w:val="24"/>
        </w:rPr>
        <w:t>.</w:t>
      </w:r>
    </w:p>
    <w:p w14:paraId="6D7103ED" w14:textId="77777777" w:rsidR="00171421" w:rsidRPr="006B0E8E" w:rsidRDefault="00171421" w:rsidP="00E416A8">
      <w:pPr>
        <w:spacing w:after="0" w:line="240" w:lineRule="auto"/>
        <w:contextualSpacing/>
        <w:rPr>
          <w:rFonts w:ascii="Times New Roman" w:hAnsi="Times New Roman"/>
          <w:sz w:val="24"/>
          <w:szCs w:val="24"/>
        </w:rPr>
      </w:pPr>
    </w:p>
    <w:p w14:paraId="23B09575" w14:textId="77777777" w:rsidR="00171421" w:rsidRPr="006B0E8E" w:rsidRDefault="00171421" w:rsidP="00171421">
      <w:pPr>
        <w:keepNext/>
        <w:spacing w:after="0" w:line="240" w:lineRule="auto"/>
        <w:contextualSpacing/>
        <w:jc w:val="center"/>
        <w:outlineLvl w:val="0"/>
        <w:rPr>
          <w:rFonts w:ascii="Times New Roman" w:eastAsia="Times New Roman" w:hAnsi="Times New Roman"/>
          <w:b/>
          <w:sz w:val="24"/>
          <w:szCs w:val="24"/>
          <w:lang w:eastAsia="cs-CZ"/>
        </w:rPr>
      </w:pPr>
      <w:r w:rsidRPr="006B0E8E">
        <w:rPr>
          <w:rFonts w:ascii="Times New Roman" w:eastAsia="Times New Roman" w:hAnsi="Times New Roman"/>
          <w:b/>
          <w:sz w:val="24"/>
          <w:szCs w:val="24"/>
          <w:lang w:eastAsia="cs-CZ"/>
        </w:rPr>
        <w:t>Čl. 10</w:t>
      </w:r>
    </w:p>
    <w:p w14:paraId="486274CF" w14:textId="77777777" w:rsidR="00171421" w:rsidRPr="006B0E8E" w:rsidRDefault="00171421" w:rsidP="00171421">
      <w:pPr>
        <w:keepNext/>
        <w:spacing w:after="0" w:line="240" w:lineRule="auto"/>
        <w:contextualSpacing/>
        <w:jc w:val="center"/>
        <w:outlineLvl w:val="0"/>
        <w:rPr>
          <w:rFonts w:ascii="Times New Roman" w:eastAsia="Times New Roman" w:hAnsi="Times New Roman"/>
          <w:b/>
          <w:sz w:val="24"/>
          <w:szCs w:val="24"/>
          <w:lang w:eastAsia="cs-CZ"/>
        </w:rPr>
      </w:pPr>
      <w:r w:rsidRPr="006B0E8E">
        <w:rPr>
          <w:rFonts w:ascii="Times New Roman" w:eastAsia="Times New Roman" w:hAnsi="Times New Roman"/>
          <w:b/>
          <w:sz w:val="24"/>
          <w:szCs w:val="24"/>
          <w:lang w:eastAsia="cs-CZ"/>
        </w:rPr>
        <w:t xml:space="preserve">Užívání společných kuchyněk </w:t>
      </w:r>
    </w:p>
    <w:p w14:paraId="0427F1BC" w14:textId="77777777" w:rsidR="00171421" w:rsidRPr="006B0E8E" w:rsidRDefault="00171421" w:rsidP="00171421">
      <w:pPr>
        <w:numPr>
          <w:ilvl w:val="0"/>
          <w:numId w:val="11"/>
        </w:numPr>
        <w:spacing w:after="0" w:line="240" w:lineRule="auto"/>
        <w:contextualSpacing/>
        <w:rPr>
          <w:rFonts w:ascii="Times New Roman" w:hAnsi="Times New Roman"/>
          <w:sz w:val="24"/>
          <w:szCs w:val="24"/>
        </w:rPr>
      </w:pPr>
      <w:r w:rsidRPr="006B0E8E">
        <w:rPr>
          <w:rFonts w:ascii="Times New Roman" w:hAnsi="Times New Roman"/>
          <w:sz w:val="24"/>
          <w:szCs w:val="24"/>
        </w:rPr>
        <w:t xml:space="preserve">V PPS nejsou vytvořeny podmínky pro individuální stravování žadatelů. </w:t>
      </w:r>
    </w:p>
    <w:p w14:paraId="0B71662F" w14:textId="77777777" w:rsidR="00171421" w:rsidRPr="006B0E8E" w:rsidRDefault="00171421" w:rsidP="00171421">
      <w:pPr>
        <w:numPr>
          <w:ilvl w:val="0"/>
          <w:numId w:val="11"/>
        </w:numPr>
        <w:spacing w:after="0" w:line="240" w:lineRule="auto"/>
        <w:contextualSpacing/>
        <w:jc w:val="both"/>
        <w:rPr>
          <w:rFonts w:ascii="Times New Roman" w:hAnsi="Times New Roman"/>
          <w:sz w:val="24"/>
          <w:szCs w:val="24"/>
        </w:rPr>
      </w:pPr>
      <w:r w:rsidRPr="006B0E8E">
        <w:rPr>
          <w:rFonts w:ascii="Times New Roman" w:hAnsi="Times New Roman"/>
          <w:sz w:val="24"/>
          <w:szCs w:val="24"/>
        </w:rPr>
        <w:t>V jednotlivých společných prostorách PPS jsou k dispozici společné kuchyňky určené pouze pro přípravu teplých nápojů a drobného občerstvení, které jsou vybaveny základním vybavením, zejména vařičem a varnou konvicí.</w:t>
      </w:r>
    </w:p>
    <w:p w14:paraId="1869C4FC" w14:textId="77777777" w:rsidR="00171421" w:rsidRPr="006B0E8E" w:rsidRDefault="00171421" w:rsidP="00171421">
      <w:pPr>
        <w:numPr>
          <w:ilvl w:val="0"/>
          <w:numId w:val="11"/>
        </w:numPr>
        <w:spacing w:after="0" w:line="240" w:lineRule="auto"/>
        <w:contextualSpacing/>
        <w:jc w:val="both"/>
        <w:rPr>
          <w:rFonts w:ascii="Times New Roman" w:hAnsi="Times New Roman"/>
          <w:sz w:val="24"/>
          <w:szCs w:val="24"/>
        </w:rPr>
      </w:pPr>
      <w:r w:rsidRPr="006B0E8E">
        <w:rPr>
          <w:rFonts w:ascii="Times New Roman" w:hAnsi="Times New Roman"/>
          <w:sz w:val="24"/>
          <w:szCs w:val="24"/>
        </w:rPr>
        <w:t xml:space="preserve">Žadatel má možnost si zapůjčit drobné vybavení pro přípravu nápojů a drobného občerstvení u pracovníků PPS. </w:t>
      </w:r>
    </w:p>
    <w:p w14:paraId="30077F3D" w14:textId="77777777" w:rsidR="00E416A8" w:rsidRDefault="00171421" w:rsidP="00E416A8">
      <w:pPr>
        <w:numPr>
          <w:ilvl w:val="0"/>
          <w:numId w:val="11"/>
        </w:numPr>
        <w:spacing w:after="0" w:line="240" w:lineRule="auto"/>
        <w:contextualSpacing/>
        <w:jc w:val="both"/>
        <w:rPr>
          <w:rFonts w:ascii="Times New Roman" w:hAnsi="Times New Roman"/>
          <w:sz w:val="24"/>
          <w:szCs w:val="24"/>
        </w:rPr>
      </w:pPr>
      <w:r w:rsidRPr="006B0E8E">
        <w:rPr>
          <w:rFonts w:ascii="Times New Roman" w:hAnsi="Times New Roman"/>
          <w:sz w:val="24"/>
          <w:szCs w:val="24"/>
        </w:rPr>
        <w:t xml:space="preserve">Žadatel je povinen dodržovat zejména tyto zásady: </w:t>
      </w:r>
    </w:p>
    <w:p w14:paraId="0EE3AD8F" w14:textId="77777777" w:rsidR="00E416A8" w:rsidRDefault="00171421" w:rsidP="00E416A8">
      <w:pPr>
        <w:numPr>
          <w:ilvl w:val="1"/>
          <w:numId w:val="11"/>
        </w:numPr>
        <w:spacing w:after="0" w:line="240" w:lineRule="auto"/>
        <w:contextualSpacing/>
        <w:jc w:val="both"/>
        <w:rPr>
          <w:rFonts w:ascii="Times New Roman" w:hAnsi="Times New Roman"/>
          <w:sz w:val="24"/>
          <w:szCs w:val="24"/>
        </w:rPr>
      </w:pPr>
      <w:r w:rsidRPr="00E416A8">
        <w:rPr>
          <w:rFonts w:ascii="Times New Roman" w:hAnsi="Times New Roman"/>
          <w:sz w:val="24"/>
          <w:szCs w:val="24"/>
        </w:rPr>
        <w:t xml:space="preserve">trvale udržovat pořádek a čistotu ve společných kuchyňkách, </w:t>
      </w:r>
    </w:p>
    <w:p w14:paraId="73467F53" w14:textId="77777777" w:rsidR="00E416A8" w:rsidRDefault="00171421" w:rsidP="00E416A8">
      <w:pPr>
        <w:numPr>
          <w:ilvl w:val="1"/>
          <w:numId w:val="11"/>
        </w:numPr>
        <w:spacing w:after="0" w:line="240" w:lineRule="auto"/>
        <w:contextualSpacing/>
        <w:jc w:val="both"/>
        <w:rPr>
          <w:rFonts w:ascii="Times New Roman" w:hAnsi="Times New Roman"/>
          <w:sz w:val="24"/>
          <w:szCs w:val="24"/>
        </w:rPr>
      </w:pPr>
      <w:r w:rsidRPr="00E416A8">
        <w:rPr>
          <w:rFonts w:ascii="Times New Roman" w:hAnsi="Times New Roman"/>
          <w:sz w:val="24"/>
          <w:szCs w:val="24"/>
        </w:rPr>
        <w:t xml:space="preserve">nevnášet a nepřechovávat v místnostech pro ubytování a společných prostorách PPS potraviny v rozporu s hygienickými předpisy a předměty, které se nacházejí v hygienicky závadném stavu, </w:t>
      </w:r>
    </w:p>
    <w:p w14:paraId="271B7939" w14:textId="77777777" w:rsidR="00E416A8" w:rsidRDefault="00171421" w:rsidP="00E416A8">
      <w:pPr>
        <w:numPr>
          <w:ilvl w:val="1"/>
          <w:numId w:val="11"/>
        </w:numPr>
        <w:spacing w:after="0" w:line="240" w:lineRule="auto"/>
        <w:contextualSpacing/>
        <w:jc w:val="both"/>
        <w:rPr>
          <w:rFonts w:ascii="Times New Roman" w:hAnsi="Times New Roman"/>
          <w:sz w:val="24"/>
          <w:szCs w:val="24"/>
        </w:rPr>
      </w:pPr>
      <w:r w:rsidRPr="00E416A8">
        <w:rPr>
          <w:rFonts w:ascii="Times New Roman" w:hAnsi="Times New Roman"/>
          <w:sz w:val="24"/>
          <w:szCs w:val="24"/>
        </w:rPr>
        <w:t xml:space="preserve">nevynášet vybavení poskytnuté SUZ MV ze společných kuchyněk,  </w:t>
      </w:r>
    </w:p>
    <w:p w14:paraId="6E0659DC" w14:textId="79C8CADD" w:rsidR="00171421" w:rsidRPr="00E416A8" w:rsidRDefault="00171421" w:rsidP="00E416A8">
      <w:pPr>
        <w:numPr>
          <w:ilvl w:val="1"/>
          <w:numId w:val="11"/>
        </w:numPr>
        <w:spacing w:after="0" w:line="240" w:lineRule="auto"/>
        <w:contextualSpacing/>
        <w:jc w:val="both"/>
        <w:rPr>
          <w:rFonts w:ascii="Times New Roman" w:hAnsi="Times New Roman"/>
          <w:sz w:val="24"/>
          <w:szCs w:val="24"/>
        </w:rPr>
      </w:pPr>
      <w:r w:rsidRPr="00E416A8">
        <w:rPr>
          <w:rFonts w:ascii="Times New Roman" w:hAnsi="Times New Roman"/>
          <w:sz w:val="24"/>
          <w:szCs w:val="24"/>
        </w:rPr>
        <w:t xml:space="preserve">dodržovat pravidla bezpečného provozu elektrospotřebičů ve společných kuchyňkách.  </w:t>
      </w:r>
    </w:p>
    <w:p w14:paraId="04B22C4F" w14:textId="77777777" w:rsidR="00171421" w:rsidRDefault="00171421" w:rsidP="00171421">
      <w:pPr>
        <w:spacing w:after="0" w:line="240" w:lineRule="auto"/>
        <w:ind w:left="360"/>
        <w:contextualSpacing/>
        <w:jc w:val="both"/>
        <w:rPr>
          <w:rFonts w:ascii="Times New Roman" w:hAnsi="Times New Roman"/>
          <w:sz w:val="24"/>
          <w:szCs w:val="24"/>
        </w:rPr>
      </w:pPr>
    </w:p>
    <w:p w14:paraId="5DE3585D" w14:textId="77777777" w:rsidR="00E416A8" w:rsidRDefault="00E416A8" w:rsidP="00171421">
      <w:pPr>
        <w:spacing w:after="0" w:line="240" w:lineRule="auto"/>
        <w:ind w:left="360"/>
        <w:contextualSpacing/>
        <w:jc w:val="both"/>
        <w:rPr>
          <w:rFonts w:ascii="Times New Roman" w:hAnsi="Times New Roman"/>
          <w:sz w:val="24"/>
          <w:szCs w:val="24"/>
        </w:rPr>
      </w:pPr>
    </w:p>
    <w:p w14:paraId="2841855D" w14:textId="77777777" w:rsidR="00E416A8" w:rsidRPr="006B0E8E" w:rsidRDefault="00E416A8" w:rsidP="00171421">
      <w:pPr>
        <w:spacing w:after="0" w:line="240" w:lineRule="auto"/>
        <w:ind w:left="360"/>
        <w:contextualSpacing/>
        <w:jc w:val="both"/>
        <w:rPr>
          <w:rFonts w:ascii="Times New Roman" w:hAnsi="Times New Roman"/>
          <w:sz w:val="24"/>
          <w:szCs w:val="24"/>
        </w:rPr>
      </w:pPr>
    </w:p>
    <w:p w14:paraId="425A8F04" w14:textId="77777777" w:rsidR="00171421" w:rsidRPr="006B0E8E" w:rsidRDefault="00171421" w:rsidP="00171421">
      <w:pPr>
        <w:keepNext/>
        <w:spacing w:after="0" w:line="240" w:lineRule="auto"/>
        <w:contextualSpacing/>
        <w:jc w:val="center"/>
        <w:outlineLvl w:val="0"/>
        <w:rPr>
          <w:rFonts w:ascii="Times New Roman" w:eastAsia="Times New Roman" w:hAnsi="Times New Roman"/>
          <w:b/>
          <w:sz w:val="24"/>
          <w:szCs w:val="24"/>
          <w:lang w:eastAsia="cs-CZ"/>
        </w:rPr>
      </w:pPr>
      <w:r w:rsidRPr="006B0E8E">
        <w:rPr>
          <w:rFonts w:ascii="Times New Roman" w:eastAsia="Times New Roman" w:hAnsi="Times New Roman"/>
          <w:b/>
          <w:sz w:val="24"/>
          <w:szCs w:val="24"/>
          <w:lang w:eastAsia="cs-CZ"/>
        </w:rPr>
        <w:lastRenderedPageBreak/>
        <w:t>Čl. 11</w:t>
      </w:r>
    </w:p>
    <w:p w14:paraId="272D6EC3" w14:textId="77777777" w:rsidR="00171421" w:rsidRPr="006B0E8E" w:rsidRDefault="00171421" w:rsidP="00171421">
      <w:pPr>
        <w:keepNext/>
        <w:spacing w:after="0" w:line="240" w:lineRule="auto"/>
        <w:contextualSpacing/>
        <w:jc w:val="center"/>
        <w:outlineLvl w:val="0"/>
        <w:rPr>
          <w:rFonts w:ascii="Times New Roman" w:eastAsia="Times New Roman" w:hAnsi="Times New Roman"/>
          <w:b/>
          <w:sz w:val="24"/>
          <w:szCs w:val="24"/>
          <w:lang w:eastAsia="cs-CZ"/>
        </w:rPr>
      </w:pPr>
      <w:r w:rsidRPr="006B0E8E">
        <w:rPr>
          <w:rFonts w:ascii="Times New Roman" w:eastAsia="Times New Roman" w:hAnsi="Times New Roman"/>
          <w:b/>
          <w:sz w:val="24"/>
          <w:szCs w:val="24"/>
          <w:lang w:eastAsia="cs-CZ"/>
        </w:rPr>
        <w:t xml:space="preserve">Kapesné </w:t>
      </w:r>
    </w:p>
    <w:p w14:paraId="14FEEE4F" w14:textId="77777777" w:rsidR="00171421" w:rsidRPr="006B0E8E" w:rsidRDefault="00171421" w:rsidP="00171421">
      <w:pPr>
        <w:numPr>
          <w:ilvl w:val="2"/>
          <w:numId w:val="9"/>
        </w:numPr>
        <w:spacing w:after="0" w:line="240" w:lineRule="auto"/>
        <w:ind w:left="720"/>
        <w:contextualSpacing/>
        <w:jc w:val="both"/>
        <w:rPr>
          <w:rFonts w:ascii="Times New Roman" w:hAnsi="Times New Roman"/>
          <w:sz w:val="24"/>
          <w:szCs w:val="24"/>
        </w:rPr>
      </w:pPr>
      <w:r w:rsidRPr="006B0E8E">
        <w:rPr>
          <w:rFonts w:ascii="Times New Roman" w:hAnsi="Times New Roman"/>
          <w:sz w:val="24"/>
          <w:szCs w:val="24"/>
        </w:rPr>
        <w:t>Žadateli se za dobu přítomnosti v PPS poskytuje kapesné.</w:t>
      </w:r>
    </w:p>
    <w:p w14:paraId="1308FA69" w14:textId="0E291292" w:rsidR="00171421" w:rsidRPr="006B0E8E" w:rsidRDefault="00171421" w:rsidP="00171421">
      <w:pPr>
        <w:numPr>
          <w:ilvl w:val="2"/>
          <w:numId w:val="9"/>
        </w:numPr>
        <w:spacing w:after="0" w:line="240" w:lineRule="auto"/>
        <w:ind w:left="720"/>
        <w:contextualSpacing/>
        <w:jc w:val="both"/>
        <w:rPr>
          <w:rFonts w:ascii="Times New Roman" w:hAnsi="Times New Roman"/>
          <w:sz w:val="24"/>
          <w:szCs w:val="24"/>
        </w:rPr>
      </w:pPr>
      <w:r w:rsidRPr="006B0E8E">
        <w:rPr>
          <w:rFonts w:ascii="Times New Roman" w:hAnsi="Times New Roman"/>
          <w:sz w:val="24"/>
          <w:szCs w:val="24"/>
        </w:rPr>
        <w:t>Kapesné se vyplácí 1x týdně zpětně, a to každou středu. Pokud na středu připadne den pracovního volna, je výplatním termínem pracovní den bezprostředně předcházející středě. Vedoucí PPS zveřejní výplatní termíny kapesného na informační tabuli na</w:t>
      </w:r>
      <w:r w:rsidR="004C3D19">
        <w:rPr>
          <w:rFonts w:ascii="Times New Roman" w:hAnsi="Times New Roman"/>
          <w:sz w:val="24"/>
          <w:szCs w:val="24"/>
        </w:rPr>
        <w:t> </w:t>
      </w:r>
      <w:r w:rsidRPr="006B0E8E">
        <w:rPr>
          <w:rFonts w:ascii="Times New Roman" w:hAnsi="Times New Roman"/>
          <w:sz w:val="24"/>
          <w:szCs w:val="24"/>
        </w:rPr>
        <w:t>přístupném místě v PPS.</w:t>
      </w:r>
    </w:p>
    <w:p w14:paraId="5A7B39FA" w14:textId="77777777" w:rsidR="00171421" w:rsidRPr="006B0E8E" w:rsidRDefault="00171421" w:rsidP="00171421">
      <w:pPr>
        <w:numPr>
          <w:ilvl w:val="2"/>
          <w:numId w:val="9"/>
        </w:numPr>
        <w:spacing w:after="0" w:line="240" w:lineRule="auto"/>
        <w:ind w:left="720"/>
        <w:contextualSpacing/>
        <w:jc w:val="both"/>
        <w:rPr>
          <w:rFonts w:ascii="Times New Roman" w:hAnsi="Times New Roman"/>
          <w:sz w:val="24"/>
          <w:szCs w:val="24"/>
        </w:rPr>
      </w:pPr>
      <w:r w:rsidRPr="006B0E8E">
        <w:rPr>
          <w:rFonts w:ascii="Times New Roman" w:hAnsi="Times New Roman"/>
          <w:sz w:val="24"/>
          <w:szCs w:val="24"/>
        </w:rPr>
        <w:t>Pokud se žadatel bez závažného důvodu ve výplatním termínu k výplatě kapesného nedostaví, nárok na kapesné za dané výplatní období zaniká.</w:t>
      </w:r>
    </w:p>
    <w:p w14:paraId="446C0FA0" w14:textId="77777777" w:rsidR="00171421" w:rsidRPr="006B0E8E" w:rsidRDefault="00171421" w:rsidP="00171421">
      <w:pPr>
        <w:numPr>
          <w:ilvl w:val="2"/>
          <w:numId w:val="9"/>
        </w:numPr>
        <w:spacing w:after="0" w:line="240" w:lineRule="auto"/>
        <w:ind w:left="720"/>
        <w:contextualSpacing/>
        <w:jc w:val="both"/>
        <w:rPr>
          <w:rFonts w:ascii="Times New Roman" w:hAnsi="Times New Roman"/>
          <w:sz w:val="24"/>
          <w:szCs w:val="24"/>
        </w:rPr>
      </w:pPr>
      <w:r w:rsidRPr="006B0E8E">
        <w:rPr>
          <w:rFonts w:ascii="Times New Roman" w:hAnsi="Times New Roman"/>
          <w:sz w:val="24"/>
          <w:szCs w:val="24"/>
        </w:rPr>
        <w:t>Výše kapesného je stanovena zvláštním právním předpisem</w:t>
      </w:r>
      <w:r w:rsidRPr="006B0E8E">
        <w:rPr>
          <w:rFonts w:ascii="Times New Roman" w:hAnsi="Times New Roman"/>
          <w:sz w:val="24"/>
          <w:szCs w:val="24"/>
          <w:vertAlign w:val="superscript"/>
        </w:rPr>
        <w:footnoteReference w:id="8"/>
      </w:r>
      <w:r w:rsidRPr="006B0E8E">
        <w:rPr>
          <w:rFonts w:ascii="Times New Roman" w:hAnsi="Times New Roman"/>
          <w:sz w:val="24"/>
          <w:szCs w:val="24"/>
        </w:rPr>
        <w:t>na 30,- Kč za kalendářní den.</w:t>
      </w:r>
    </w:p>
    <w:p w14:paraId="00A044DF" w14:textId="7C7E1EC9" w:rsidR="00171421" w:rsidRPr="006B0E8E" w:rsidRDefault="00171421" w:rsidP="00171421">
      <w:pPr>
        <w:numPr>
          <w:ilvl w:val="2"/>
          <w:numId w:val="9"/>
        </w:numPr>
        <w:spacing w:after="0" w:line="240" w:lineRule="auto"/>
        <w:ind w:left="720"/>
        <w:contextualSpacing/>
        <w:jc w:val="both"/>
        <w:rPr>
          <w:rFonts w:ascii="Times New Roman" w:hAnsi="Times New Roman"/>
          <w:sz w:val="24"/>
          <w:szCs w:val="24"/>
        </w:rPr>
      </w:pPr>
      <w:r w:rsidRPr="006B0E8E">
        <w:rPr>
          <w:rFonts w:ascii="Times New Roman" w:hAnsi="Times New Roman"/>
          <w:sz w:val="24"/>
          <w:szCs w:val="24"/>
        </w:rPr>
        <w:t>Pokud žadatel starší 18 let vykonává v PPS činnosti ve prospěch ostatních žadatelů, které slouží ke snadnějšímu přizpůsobení na prostředí PPS a zároveň slouží ke</w:t>
      </w:r>
      <w:r w:rsidR="004C3D19">
        <w:rPr>
          <w:rFonts w:ascii="Times New Roman" w:hAnsi="Times New Roman"/>
          <w:sz w:val="24"/>
          <w:szCs w:val="24"/>
        </w:rPr>
        <w:t> </w:t>
      </w:r>
      <w:r w:rsidRPr="006B0E8E">
        <w:rPr>
          <w:rFonts w:ascii="Times New Roman" w:hAnsi="Times New Roman"/>
          <w:sz w:val="24"/>
          <w:szCs w:val="24"/>
        </w:rPr>
        <w:t xml:space="preserve">snadnějšímu chodu PPS a zlepšení vzájemného soužití s okolím, může obdržet zvýšené kapesné. </w:t>
      </w:r>
    </w:p>
    <w:p w14:paraId="1F7EC707" w14:textId="77777777" w:rsidR="00171421" w:rsidRPr="006B0E8E" w:rsidRDefault="00171421" w:rsidP="00171421">
      <w:pPr>
        <w:numPr>
          <w:ilvl w:val="2"/>
          <w:numId w:val="9"/>
        </w:numPr>
        <w:spacing w:after="0" w:line="240" w:lineRule="auto"/>
        <w:ind w:left="720"/>
        <w:contextualSpacing/>
        <w:jc w:val="both"/>
        <w:rPr>
          <w:rFonts w:ascii="Times New Roman" w:hAnsi="Times New Roman"/>
          <w:sz w:val="24"/>
          <w:szCs w:val="24"/>
        </w:rPr>
      </w:pPr>
      <w:r w:rsidRPr="006B0E8E">
        <w:rPr>
          <w:rFonts w:ascii="Times New Roman" w:hAnsi="Times New Roman"/>
          <w:sz w:val="24"/>
          <w:szCs w:val="24"/>
        </w:rPr>
        <w:t>Činnosti uvedené v odst. 5) tohoto článku lze vykonávat na základě zadání učiněného vedoucím PPS v rozsahu nejvýš 30 hodin v kalendářním měsíci.</w:t>
      </w:r>
    </w:p>
    <w:p w14:paraId="45FBDC40" w14:textId="77777777" w:rsidR="00171421" w:rsidRPr="006B0E8E" w:rsidRDefault="00171421" w:rsidP="00171421">
      <w:pPr>
        <w:spacing w:after="0" w:line="240" w:lineRule="auto"/>
        <w:contextualSpacing/>
        <w:jc w:val="both"/>
        <w:rPr>
          <w:rFonts w:ascii="Times New Roman" w:hAnsi="Times New Roman"/>
          <w:sz w:val="24"/>
          <w:szCs w:val="24"/>
        </w:rPr>
      </w:pPr>
    </w:p>
    <w:p w14:paraId="6A3D4D21" w14:textId="77777777" w:rsidR="00171421" w:rsidRPr="006B0E8E" w:rsidRDefault="00171421" w:rsidP="00171421">
      <w:pPr>
        <w:keepNext/>
        <w:spacing w:after="0" w:line="240" w:lineRule="auto"/>
        <w:contextualSpacing/>
        <w:jc w:val="center"/>
        <w:outlineLvl w:val="0"/>
        <w:rPr>
          <w:rFonts w:ascii="Times New Roman" w:eastAsia="Times New Roman" w:hAnsi="Times New Roman"/>
          <w:b/>
          <w:sz w:val="24"/>
          <w:szCs w:val="24"/>
          <w:lang w:eastAsia="cs-CZ"/>
        </w:rPr>
      </w:pPr>
      <w:r w:rsidRPr="006B0E8E">
        <w:rPr>
          <w:rFonts w:ascii="Times New Roman" w:eastAsia="Times New Roman" w:hAnsi="Times New Roman"/>
          <w:b/>
          <w:sz w:val="24"/>
          <w:szCs w:val="24"/>
          <w:lang w:eastAsia="cs-CZ"/>
        </w:rPr>
        <w:t>Čl. 12</w:t>
      </w:r>
    </w:p>
    <w:p w14:paraId="4CC4C893" w14:textId="77777777" w:rsidR="00171421" w:rsidRPr="006B0E8E" w:rsidRDefault="00171421" w:rsidP="00171421">
      <w:pPr>
        <w:keepNext/>
        <w:spacing w:after="0" w:line="240" w:lineRule="auto"/>
        <w:contextualSpacing/>
        <w:jc w:val="center"/>
        <w:outlineLvl w:val="0"/>
        <w:rPr>
          <w:rFonts w:ascii="Times New Roman" w:eastAsia="Times New Roman" w:hAnsi="Times New Roman"/>
          <w:b/>
          <w:sz w:val="24"/>
          <w:szCs w:val="24"/>
          <w:lang w:eastAsia="cs-CZ"/>
        </w:rPr>
      </w:pPr>
      <w:r w:rsidRPr="006B0E8E">
        <w:rPr>
          <w:rFonts w:ascii="Times New Roman" w:eastAsia="Times New Roman" w:hAnsi="Times New Roman"/>
          <w:b/>
          <w:sz w:val="24"/>
          <w:szCs w:val="24"/>
          <w:lang w:eastAsia="cs-CZ"/>
        </w:rPr>
        <w:t xml:space="preserve">Zajištění hygienického standardu a osobní hygieny </w:t>
      </w:r>
    </w:p>
    <w:p w14:paraId="344F8439" w14:textId="257CB6DA" w:rsidR="00171421" w:rsidRPr="006B0E8E" w:rsidRDefault="00171421" w:rsidP="00171421">
      <w:pPr>
        <w:numPr>
          <w:ilvl w:val="0"/>
          <w:numId w:val="15"/>
        </w:numPr>
        <w:spacing w:after="0" w:line="240" w:lineRule="auto"/>
        <w:contextualSpacing/>
        <w:jc w:val="both"/>
        <w:rPr>
          <w:rFonts w:ascii="Times New Roman" w:hAnsi="Times New Roman"/>
          <w:sz w:val="24"/>
          <w:szCs w:val="24"/>
        </w:rPr>
      </w:pPr>
      <w:r w:rsidRPr="006B0E8E">
        <w:rPr>
          <w:rFonts w:ascii="Times New Roman" w:hAnsi="Times New Roman"/>
          <w:sz w:val="24"/>
          <w:szCs w:val="24"/>
        </w:rPr>
        <w:t>Po dobu pobytu v PPS je žadatel povinen dodržovat zásady osobní čistoty, hygieny a</w:t>
      </w:r>
      <w:r w:rsidR="00E416A8">
        <w:rPr>
          <w:rFonts w:ascii="Times New Roman" w:hAnsi="Times New Roman"/>
          <w:sz w:val="24"/>
          <w:szCs w:val="24"/>
        </w:rPr>
        <w:t> </w:t>
      </w:r>
      <w:r w:rsidRPr="006B0E8E">
        <w:rPr>
          <w:rFonts w:ascii="Times New Roman" w:hAnsi="Times New Roman"/>
          <w:sz w:val="24"/>
          <w:szCs w:val="24"/>
        </w:rPr>
        <w:t xml:space="preserve">prevence přenosných infekčních nemocí, a dále se podílet na zachování hygienického standardu v prostorách PPS. </w:t>
      </w:r>
    </w:p>
    <w:p w14:paraId="699049DC" w14:textId="4417DF99" w:rsidR="00171421" w:rsidRPr="006B0E8E" w:rsidRDefault="00171421" w:rsidP="00171421">
      <w:pPr>
        <w:numPr>
          <w:ilvl w:val="0"/>
          <w:numId w:val="15"/>
        </w:numPr>
        <w:spacing w:after="0" w:line="240" w:lineRule="auto"/>
        <w:contextualSpacing/>
        <w:jc w:val="both"/>
        <w:rPr>
          <w:rFonts w:ascii="Times New Roman" w:hAnsi="Times New Roman"/>
          <w:sz w:val="24"/>
          <w:szCs w:val="24"/>
        </w:rPr>
      </w:pPr>
      <w:r w:rsidRPr="006B0E8E">
        <w:rPr>
          <w:rFonts w:ascii="Times New Roman" w:hAnsi="Times New Roman"/>
          <w:sz w:val="24"/>
          <w:szCs w:val="24"/>
        </w:rPr>
        <w:t>Žadatel ubytovaný v PPS má právo na provádění osobní hygieny denně v prostorách k tomu určených (umyvárny, sprchy, sociální zařízení), které jsou žadateli přístupné bez</w:t>
      </w:r>
      <w:r w:rsidR="004C3D19">
        <w:rPr>
          <w:rFonts w:ascii="Times New Roman" w:hAnsi="Times New Roman"/>
          <w:sz w:val="24"/>
          <w:szCs w:val="24"/>
        </w:rPr>
        <w:t> </w:t>
      </w:r>
      <w:r w:rsidRPr="006B0E8E">
        <w:rPr>
          <w:rFonts w:ascii="Times New Roman" w:hAnsi="Times New Roman"/>
          <w:sz w:val="24"/>
          <w:szCs w:val="24"/>
        </w:rPr>
        <w:t xml:space="preserve">omezení. </w:t>
      </w:r>
    </w:p>
    <w:p w14:paraId="5F6E5DE1" w14:textId="77777777" w:rsidR="00171421" w:rsidRPr="006B0E8E" w:rsidRDefault="00171421" w:rsidP="00171421">
      <w:pPr>
        <w:numPr>
          <w:ilvl w:val="0"/>
          <w:numId w:val="15"/>
        </w:numPr>
        <w:spacing w:after="0" w:line="240" w:lineRule="auto"/>
        <w:contextualSpacing/>
        <w:jc w:val="both"/>
        <w:rPr>
          <w:rFonts w:ascii="Times New Roman" w:hAnsi="Times New Roman"/>
          <w:sz w:val="24"/>
          <w:szCs w:val="24"/>
        </w:rPr>
      </w:pPr>
      <w:r w:rsidRPr="006B0E8E">
        <w:rPr>
          <w:rFonts w:ascii="Times New Roman" w:hAnsi="Times New Roman"/>
          <w:sz w:val="24"/>
          <w:szCs w:val="24"/>
        </w:rPr>
        <w:t>Žadatel ubytovaný v PPS má právo na bezplatné zajištění základních hygienických potřeb podle věkových kategorií.</w:t>
      </w:r>
    </w:p>
    <w:p w14:paraId="28145C3A" w14:textId="77777777" w:rsidR="00171421" w:rsidRPr="006B0E8E" w:rsidRDefault="00171421" w:rsidP="00171421">
      <w:pPr>
        <w:numPr>
          <w:ilvl w:val="0"/>
          <w:numId w:val="15"/>
        </w:numPr>
        <w:spacing w:after="0" w:line="240" w:lineRule="auto"/>
        <w:contextualSpacing/>
        <w:jc w:val="both"/>
        <w:rPr>
          <w:rFonts w:ascii="Times New Roman" w:hAnsi="Times New Roman"/>
          <w:bCs/>
          <w:sz w:val="24"/>
          <w:szCs w:val="24"/>
        </w:rPr>
      </w:pPr>
      <w:r w:rsidRPr="006B0E8E">
        <w:rPr>
          <w:rFonts w:ascii="Times New Roman" w:hAnsi="Times New Roman"/>
          <w:sz w:val="24"/>
          <w:szCs w:val="24"/>
        </w:rPr>
        <w:t>Konkrétní rozsah podle věkových kategorií, termíny a místo výdeje základních hygienických potřeb zveřejní vedoucí PPS na informační tabuli na přístupném místě. Toaletní papír a mýdlo mohou být poskytovány hromadně v odpovídajících zásobnících.</w:t>
      </w:r>
    </w:p>
    <w:p w14:paraId="3022EE98" w14:textId="54914594" w:rsidR="00171421" w:rsidRPr="006B0E8E" w:rsidRDefault="00171421" w:rsidP="00171421">
      <w:pPr>
        <w:numPr>
          <w:ilvl w:val="0"/>
          <w:numId w:val="15"/>
        </w:numPr>
        <w:tabs>
          <w:tab w:val="num" w:pos="1260"/>
        </w:tabs>
        <w:spacing w:after="0" w:line="240" w:lineRule="auto"/>
        <w:contextualSpacing/>
        <w:jc w:val="both"/>
        <w:rPr>
          <w:rFonts w:ascii="Times New Roman" w:hAnsi="Times New Roman"/>
          <w:sz w:val="24"/>
          <w:szCs w:val="24"/>
        </w:rPr>
      </w:pPr>
      <w:r w:rsidRPr="006B0E8E">
        <w:rPr>
          <w:rFonts w:ascii="Times New Roman" w:hAnsi="Times New Roman"/>
          <w:sz w:val="24"/>
          <w:szCs w:val="24"/>
        </w:rPr>
        <w:t xml:space="preserve">SUZ MV poskytuje ložní prádlo; žadatel ubytovaný v PPS má právo na jeho výměnu 1x za 14 dní. Organizační pokyny k výměně ložního prádla a konkrétní termíny stanoví vedoucí PPS a zveřejní je na informační tabuli na přístupném místě. </w:t>
      </w:r>
    </w:p>
    <w:p w14:paraId="1DA4E233" w14:textId="198DA922" w:rsidR="009857BB" w:rsidRPr="009857BB" w:rsidRDefault="00171421" w:rsidP="009857BB">
      <w:pPr>
        <w:numPr>
          <w:ilvl w:val="0"/>
          <w:numId w:val="15"/>
        </w:numPr>
        <w:tabs>
          <w:tab w:val="num" w:pos="1260"/>
        </w:tabs>
        <w:spacing w:after="0" w:line="240" w:lineRule="auto"/>
        <w:contextualSpacing/>
        <w:jc w:val="both"/>
        <w:rPr>
          <w:rFonts w:ascii="Times New Roman" w:hAnsi="Times New Roman"/>
          <w:sz w:val="24"/>
          <w:szCs w:val="24"/>
        </w:rPr>
      </w:pPr>
      <w:r w:rsidRPr="006B0E8E">
        <w:rPr>
          <w:rFonts w:ascii="Times New Roman" w:hAnsi="Times New Roman"/>
          <w:sz w:val="24"/>
          <w:szCs w:val="24"/>
        </w:rPr>
        <w:t xml:space="preserve">Žadatel ubytovaný v PPS má právo na praní osobního prádla, které SUZ MV umožňuje žadatelům v prostorách, které jsou k tomuto účelu vybaveny a určeny. Vedoucí PPS stanoví a na informační tabuli na přístupném místě zveřejní časový rozvrh praní osobního prádla. Asistenci u praní osobního prádla žadatelů provádí pracovník PPS, případně pověřený žadatel.   </w:t>
      </w:r>
    </w:p>
    <w:p w14:paraId="47D6BEE5" w14:textId="77777777" w:rsidR="009857BB" w:rsidRDefault="009857BB" w:rsidP="00171421">
      <w:pPr>
        <w:keepNext/>
        <w:spacing w:after="0" w:line="240" w:lineRule="auto"/>
        <w:contextualSpacing/>
        <w:jc w:val="center"/>
        <w:outlineLvl w:val="0"/>
        <w:rPr>
          <w:rFonts w:ascii="Times New Roman" w:hAnsi="Times New Roman"/>
          <w:sz w:val="24"/>
          <w:szCs w:val="24"/>
        </w:rPr>
      </w:pPr>
    </w:p>
    <w:p w14:paraId="17B64FA6" w14:textId="77777777" w:rsidR="00171421" w:rsidRPr="006B0E8E" w:rsidRDefault="00171421" w:rsidP="00171421">
      <w:pPr>
        <w:keepNext/>
        <w:spacing w:after="0" w:line="240" w:lineRule="auto"/>
        <w:contextualSpacing/>
        <w:jc w:val="center"/>
        <w:outlineLvl w:val="0"/>
        <w:rPr>
          <w:rFonts w:ascii="Times New Roman" w:eastAsia="Times New Roman" w:hAnsi="Times New Roman"/>
          <w:b/>
          <w:sz w:val="24"/>
          <w:szCs w:val="24"/>
          <w:lang w:eastAsia="cs-CZ"/>
        </w:rPr>
      </w:pPr>
      <w:r w:rsidRPr="006B0E8E">
        <w:rPr>
          <w:rFonts w:ascii="Times New Roman" w:eastAsia="Times New Roman" w:hAnsi="Times New Roman"/>
          <w:b/>
          <w:sz w:val="24"/>
          <w:szCs w:val="24"/>
          <w:lang w:eastAsia="cs-CZ"/>
        </w:rPr>
        <w:t>Čl. 13</w:t>
      </w:r>
    </w:p>
    <w:p w14:paraId="481A3FF6" w14:textId="77777777" w:rsidR="00171421" w:rsidRPr="006B0E8E" w:rsidRDefault="00171421" w:rsidP="00171421">
      <w:pPr>
        <w:keepNext/>
        <w:spacing w:after="0" w:line="240" w:lineRule="auto"/>
        <w:contextualSpacing/>
        <w:jc w:val="center"/>
        <w:outlineLvl w:val="0"/>
        <w:rPr>
          <w:rFonts w:ascii="Times New Roman" w:eastAsia="Times New Roman" w:hAnsi="Times New Roman"/>
          <w:b/>
          <w:sz w:val="24"/>
          <w:szCs w:val="24"/>
          <w:lang w:eastAsia="cs-CZ"/>
        </w:rPr>
      </w:pPr>
      <w:r w:rsidRPr="006B0E8E">
        <w:rPr>
          <w:rFonts w:ascii="Times New Roman" w:eastAsia="Times New Roman" w:hAnsi="Times New Roman"/>
          <w:b/>
          <w:sz w:val="24"/>
          <w:szCs w:val="24"/>
          <w:lang w:eastAsia="cs-CZ"/>
        </w:rPr>
        <w:t>Poskytování sociálních, psychologických a jiných služeb a věcí</w:t>
      </w:r>
    </w:p>
    <w:p w14:paraId="4224BCDE" w14:textId="77777777" w:rsidR="00E416A8" w:rsidRDefault="00171421" w:rsidP="00E416A8">
      <w:pPr>
        <w:numPr>
          <w:ilvl w:val="0"/>
          <w:numId w:val="13"/>
        </w:numPr>
        <w:spacing w:after="0" w:line="240" w:lineRule="auto"/>
        <w:contextualSpacing/>
        <w:jc w:val="both"/>
        <w:rPr>
          <w:rFonts w:ascii="Times New Roman" w:hAnsi="Times New Roman"/>
          <w:sz w:val="24"/>
          <w:szCs w:val="24"/>
        </w:rPr>
      </w:pPr>
      <w:r w:rsidRPr="006B0E8E">
        <w:rPr>
          <w:rFonts w:ascii="Times New Roman" w:hAnsi="Times New Roman"/>
          <w:sz w:val="24"/>
          <w:szCs w:val="24"/>
        </w:rPr>
        <w:t xml:space="preserve">SUZ MV poskytuje v PPS sociální služby, které jsou zaměřeny zejména na: </w:t>
      </w:r>
    </w:p>
    <w:p w14:paraId="2695C468" w14:textId="77777777" w:rsidR="00E416A8" w:rsidRDefault="00171421" w:rsidP="00E416A8">
      <w:pPr>
        <w:numPr>
          <w:ilvl w:val="1"/>
          <w:numId w:val="13"/>
        </w:numPr>
        <w:spacing w:after="0" w:line="240" w:lineRule="auto"/>
        <w:contextualSpacing/>
        <w:jc w:val="both"/>
        <w:rPr>
          <w:rFonts w:ascii="Times New Roman" w:hAnsi="Times New Roman"/>
          <w:sz w:val="24"/>
          <w:szCs w:val="24"/>
        </w:rPr>
      </w:pPr>
      <w:r w:rsidRPr="00E416A8">
        <w:rPr>
          <w:rFonts w:ascii="Times New Roman" w:hAnsi="Times New Roman"/>
          <w:sz w:val="24"/>
          <w:szCs w:val="24"/>
        </w:rPr>
        <w:t>poskytování informací o chodu PPS,</w:t>
      </w:r>
    </w:p>
    <w:p w14:paraId="45C2AC3E" w14:textId="519608C2" w:rsidR="00E416A8" w:rsidRDefault="00171421" w:rsidP="00E416A8">
      <w:pPr>
        <w:numPr>
          <w:ilvl w:val="1"/>
          <w:numId w:val="13"/>
        </w:numPr>
        <w:spacing w:after="0" w:line="240" w:lineRule="auto"/>
        <w:contextualSpacing/>
        <w:jc w:val="both"/>
        <w:rPr>
          <w:rFonts w:ascii="Times New Roman" w:hAnsi="Times New Roman"/>
          <w:sz w:val="24"/>
          <w:szCs w:val="24"/>
        </w:rPr>
      </w:pPr>
      <w:r w:rsidRPr="00E416A8">
        <w:rPr>
          <w:rFonts w:ascii="Times New Roman" w:hAnsi="Times New Roman"/>
          <w:sz w:val="24"/>
          <w:szCs w:val="24"/>
        </w:rPr>
        <w:t>seznamování s právy a povinnostmi vyplývajících z ubytovacího řádu a</w:t>
      </w:r>
      <w:r w:rsidR="009857BB">
        <w:rPr>
          <w:rFonts w:ascii="Times New Roman" w:hAnsi="Times New Roman"/>
          <w:sz w:val="24"/>
          <w:szCs w:val="24"/>
        </w:rPr>
        <w:t> </w:t>
      </w:r>
      <w:r w:rsidRPr="00E416A8">
        <w:rPr>
          <w:rFonts w:ascii="Times New Roman" w:hAnsi="Times New Roman"/>
          <w:sz w:val="24"/>
          <w:szCs w:val="24"/>
        </w:rPr>
        <w:t>z pobytu v</w:t>
      </w:r>
      <w:r w:rsidR="00E416A8" w:rsidRPr="00E416A8">
        <w:rPr>
          <w:rFonts w:ascii="Times New Roman" w:hAnsi="Times New Roman"/>
          <w:sz w:val="24"/>
          <w:szCs w:val="24"/>
        </w:rPr>
        <w:t> </w:t>
      </w:r>
      <w:r w:rsidRPr="00E416A8">
        <w:rPr>
          <w:rFonts w:ascii="Times New Roman" w:hAnsi="Times New Roman"/>
          <w:sz w:val="24"/>
          <w:szCs w:val="24"/>
        </w:rPr>
        <w:t xml:space="preserve">PPS, </w:t>
      </w:r>
    </w:p>
    <w:p w14:paraId="635CB8E2" w14:textId="77777777" w:rsidR="00E416A8" w:rsidRDefault="00171421" w:rsidP="00E416A8">
      <w:pPr>
        <w:numPr>
          <w:ilvl w:val="1"/>
          <w:numId w:val="13"/>
        </w:numPr>
        <w:spacing w:after="0" w:line="240" w:lineRule="auto"/>
        <w:contextualSpacing/>
        <w:jc w:val="both"/>
        <w:rPr>
          <w:rFonts w:ascii="Times New Roman" w:hAnsi="Times New Roman"/>
          <w:sz w:val="24"/>
          <w:szCs w:val="24"/>
        </w:rPr>
      </w:pPr>
      <w:r w:rsidRPr="00E416A8">
        <w:rPr>
          <w:rFonts w:ascii="Times New Roman" w:hAnsi="Times New Roman"/>
          <w:sz w:val="24"/>
          <w:szCs w:val="24"/>
        </w:rPr>
        <w:lastRenderedPageBreak/>
        <w:t xml:space="preserve">řešení aktuální situace žadatelů v souvislosti se společným ubytováním v PPS, </w:t>
      </w:r>
    </w:p>
    <w:p w14:paraId="1E3E3AEA" w14:textId="77777777" w:rsidR="00E416A8" w:rsidRDefault="00171421" w:rsidP="00E416A8">
      <w:pPr>
        <w:numPr>
          <w:ilvl w:val="1"/>
          <w:numId w:val="13"/>
        </w:numPr>
        <w:spacing w:after="0" w:line="240" w:lineRule="auto"/>
        <w:contextualSpacing/>
        <w:jc w:val="both"/>
        <w:rPr>
          <w:rFonts w:ascii="Times New Roman" w:hAnsi="Times New Roman"/>
          <w:sz w:val="24"/>
          <w:szCs w:val="24"/>
        </w:rPr>
      </w:pPr>
      <w:r w:rsidRPr="00E416A8">
        <w:rPr>
          <w:rFonts w:ascii="Times New Roman" w:hAnsi="Times New Roman"/>
          <w:sz w:val="24"/>
          <w:szCs w:val="24"/>
        </w:rPr>
        <w:t xml:space="preserve">zprostředkovávání kontaktů s dalšími institucemi, </w:t>
      </w:r>
    </w:p>
    <w:p w14:paraId="4E5CB222" w14:textId="77777777" w:rsidR="00E416A8" w:rsidRDefault="00171421" w:rsidP="00E416A8">
      <w:pPr>
        <w:numPr>
          <w:ilvl w:val="1"/>
          <w:numId w:val="13"/>
        </w:numPr>
        <w:spacing w:after="0" w:line="240" w:lineRule="auto"/>
        <w:contextualSpacing/>
        <w:jc w:val="both"/>
        <w:rPr>
          <w:rFonts w:ascii="Times New Roman" w:hAnsi="Times New Roman"/>
          <w:sz w:val="24"/>
          <w:szCs w:val="24"/>
        </w:rPr>
      </w:pPr>
      <w:r w:rsidRPr="00E416A8">
        <w:rPr>
          <w:rFonts w:ascii="Times New Roman" w:hAnsi="Times New Roman"/>
          <w:sz w:val="24"/>
          <w:szCs w:val="24"/>
        </w:rPr>
        <w:t xml:space="preserve">asistence při řešení aktuálních osobních problémů žadatelů, </w:t>
      </w:r>
    </w:p>
    <w:p w14:paraId="1D5D3BD0" w14:textId="2AEC82A5" w:rsidR="00171421" w:rsidRPr="00E416A8" w:rsidRDefault="00171421" w:rsidP="00E416A8">
      <w:pPr>
        <w:numPr>
          <w:ilvl w:val="1"/>
          <w:numId w:val="13"/>
        </w:numPr>
        <w:spacing w:after="0" w:line="240" w:lineRule="auto"/>
        <w:contextualSpacing/>
        <w:jc w:val="both"/>
        <w:rPr>
          <w:rFonts w:ascii="Times New Roman" w:hAnsi="Times New Roman"/>
          <w:sz w:val="24"/>
          <w:szCs w:val="24"/>
        </w:rPr>
      </w:pPr>
      <w:r w:rsidRPr="00E416A8">
        <w:rPr>
          <w:rFonts w:ascii="Times New Roman" w:hAnsi="Times New Roman"/>
          <w:sz w:val="24"/>
          <w:szCs w:val="24"/>
        </w:rPr>
        <w:t xml:space="preserve">zprostředkování návazných odborných služeb apod. </w:t>
      </w:r>
    </w:p>
    <w:p w14:paraId="1CCC58AE" w14:textId="7B27CE26" w:rsidR="00171421" w:rsidRPr="006B0E8E" w:rsidRDefault="00171421" w:rsidP="00171421">
      <w:pPr>
        <w:numPr>
          <w:ilvl w:val="0"/>
          <w:numId w:val="13"/>
        </w:numPr>
        <w:spacing w:after="0" w:line="240" w:lineRule="auto"/>
        <w:contextualSpacing/>
        <w:jc w:val="both"/>
        <w:rPr>
          <w:rFonts w:ascii="Times New Roman" w:hAnsi="Times New Roman"/>
          <w:sz w:val="24"/>
          <w:szCs w:val="24"/>
        </w:rPr>
      </w:pPr>
      <w:r w:rsidRPr="006B0E8E">
        <w:rPr>
          <w:rFonts w:ascii="Times New Roman" w:hAnsi="Times New Roman"/>
          <w:sz w:val="24"/>
          <w:szCs w:val="24"/>
        </w:rPr>
        <w:t>Žadateli ubytovanému v PPS jsou pracovníky PPS poskytovány sociální služby každý pracovní den v rozsahu 5 hodin v rozmezí od 7,00 do 15,30 hod, a to zejména na</w:t>
      </w:r>
      <w:r w:rsidR="004C3D19">
        <w:rPr>
          <w:rFonts w:ascii="Times New Roman" w:hAnsi="Times New Roman"/>
          <w:sz w:val="24"/>
          <w:szCs w:val="24"/>
        </w:rPr>
        <w:t> </w:t>
      </w:r>
      <w:r w:rsidRPr="006B0E8E">
        <w:rPr>
          <w:rFonts w:ascii="Times New Roman" w:hAnsi="Times New Roman"/>
          <w:sz w:val="24"/>
          <w:szCs w:val="24"/>
        </w:rPr>
        <w:t>pracovištích sociální služby. Konkrétní dobu poskytování sociálních služeb pro</w:t>
      </w:r>
      <w:r w:rsidR="004C3D19">
        <w:rPr>
          <w:rFonts w:ascii="Times New Roman" w:hAnsi="Times New Roman"/>
          <w:sz w:val="24"/>
          <w:szCs w:val="24"/>
        </w:rPr>
        <w:t> </w:t>
      </w:r>
      <w:r w:rsidRPr="006B0E8E">
        <w:rPr>
          <w:rFonts w:ascii="Times New Roman" w:hAnsi="Times New Roman"/>
          <w:sz w:val="24"/>
          <w:szCs w:val="24"/>
        </w:rPr>
        <w:t>jednotlivá pracoviště sociální služby stanoví vedoucí PPS a zveřejní ji na informační tabuli na přístupném místě. Pracovník PPS může v individuálních případech rozhodnout o poskytnutí sociálních služeb žadateli mimo pracoviště sociální služby.</w:t>
      </w:r>
    </w:p>
    <w:p w14:paraId="2CF2B8BA" w14:textId="77777777" w:rsidR="00E416A8" w:rsidRDefault="00171421" w:rsidP="00E416A8">
      <w:pPr>
        <w:numPr>
          <w:ilvl w:val="0"/>
          <w:numId w:val="13"/>
        </w:numPr>
        <w:spacing w:after="0" w:line="240" w:lineRule="auto"/>
        <w:contextualSpacing/>
        <w:jc w:val="both"/>
        <w:rPr>
          <w:rFonts w:ascii="Times New Roman" w:hAnsi="Times New Roman"/>
          <w:sz w:val="24"/>
          <w:szCs w:val="24"/>
        </w:rPr>
      </w:pPr>
      <w:r w:rsidRPr="006B0E8E">
        <w:rPr>
          <w:rFonts w:ascii="Times New Roman" w:hAnsi="Times New Roman"/>
          <w:sz w:val="24"/>
          <w:szCs w:val="24"/>
        </w:rPr>
        <w:t xml:space="preserve">Žadateli ubytovanému v PPS mohou být poskytnuty psychologické služby zaměřené zejména na: </w:t>
      </w:r>
    </w:p>
    <w:p w14:paraId="42356C2F" w14:textId="77777777" w:rsidR="00E416A8" w:rsidRDefault="00171421" w:rsidP="00E416A8">
      <w:pPr>
        <w:numPr>
          <w:ilvl w:val="1"/>
          <w:numId w:val="13"/>
        </w:numPr>
        <w:spacing w:after="0" w:line="240" w:lineRule="auto"/>
        <w:contextualSpacing/>
        <w:jc w:val="both"/>
        <w:rPr>
          <w:rFonts w:ascii="Times New Roman" w:hAnsi="Times New Roman"/>
          <w:sz w:val="24"/>
          <w:szCs w:val="24"/>
        </w:rPr>
      </w:pPr>
      <w:r w:rsidRPr="00E416A8">
        <w:rPr>
          <w:rFonts w:ascii="Times New Roman" w:hAnsi="Times New Roman"/>
          <w:sz w:val="24"/>
          <w:szCs w:val="24"/>
        </w:rPr>
        <w:t xml:space="preserve">prevenci sociálně-patologických jevů, </w:t>
      </w:r>
    </w:p>
    <w:p w14:paraId="11D75017" w14:textId="77777777" w:rsidR="00E416A8" w:rsidRDefault="00171421" w:rsidP="00E416A8">
      <w:pPr>
        <w:numPr>
          <w:ilvl w:val="1"/>
          <w:numId w:val="13"/>
        </w:numPr>
        <w:spacing w:after="0" w:line="240" w:lineRule="auto"/>
        <w:contextualSpacing/>
        <w:jc w:val="both"/>
        <w:rPr>
          <w:rFonts w:ascii="Times New Roman" w:hAnsi="Times New Roman"/>
          <w:sz w:val="24"/>
          <w:szCs w:val="24"/>
        </w:rPr>
      </w:pPr>
      <w:r w:rsidRPr="00E416A8">
        <w:rPr>
          <w:rFonts w:ascii="Times New Roman" w:hAnsi="Times New Roman"/>
          <w:sz w:val="24"/>
          <w:szCs w:val="24"/>
        </w:rPr>
        <w:t xml:space="preserve">předcházení konfliktním jednáním, resp. podporu bezkonfliktního soužití, </w:t>
      </w:r>
    </w:p>
    <w:p w14:paraId="302A240C" w14:textId="77777777" w:rsidR="00E416A8" w:rsidRDefault="00171421" w:rsidP="00E416A8">
      <w:pPr>
        <w:numPr>
          <w:ilvl w:val="1"/>
          <w:numId w:val="13"/>
        </w:numPr>
        <w:spacing w:after="0" w:line="240" w:lineRule="auto"/>
        <w:contextualSpacing/>
        <w:jc w:val="both"/>
        <w:rPr>
          <w:rFonts w:ascii="Times New Roman" w:hAnsi="Times New Roman"/>
          <w:sz w:val="24"/>
          <w:szCs w:val="24"/>
        </w:rPr>
      </w:pPr>
      <w:r w:rsidRPr="00E416A8">
        <w:rPr>
          <w:rFonts w:ascii="Times New Roman" w:hAnsi="Times New Roman"/>
          <w:sz w:val="24"/>
          <w:szCs w:val="24"/>
        </w:rPr>
        <w:t xml:space="preserve">řešení individuálních osobních situací vyžadujících odbornou péči, </w:t>
      </w:r>
    </w:p>
    <w:p w14:paraId="4D54A8FA" w14:textId="2C00A797" w:rsidR="00171421" w:rsidRPr="00E416A8" w:rsidRDefault="00171421" w:rsidP="00E416A8">
      <w:pPr>
        <w:numPr>
          <w:ilvl w:val="1"/>
          <w:numId w:val="13"/>
        </w:numPr>
        <w:spacing w:after="0" w:line="240" w:lineRule="auto"/>
        <w:contextualSpacing/>
        <w:jc w:val="both"/>
        <w:rPr>
          <w:rFonts w:ascii="Times New Roman" w:hAnsi="Times New Roman"/>
          <w:sz w:val="24"/>
          <w:szCs w:val="24"/>
        </w:rPr>
      </w:pPr>
      <w:r w:rsidRPr="00E416A8">
        <w:rPr>
          <w:rFonts w:ascii="Times New Roman" w:hAnsi="Times New Roman"/>
          <w:sz w:val="24"/>
          <w:szCs w:val="24"/>
        </w:rPr>
        <w:t xml:space="preserve">případnou nutnou krizovou intervenci. </w:t>
      </w:r>
    </w:p>
    <w:p w14:paraId="43E35D28" w14:textId="77777777" w:rsidR="00171421" w:rsidRPr="006B0E8E" w:rsidRDefault="00171421" w:rsidP="00171421">
      <w:pPr>
        <w:numPr>
          <w:ilvl w:val="0"/>
          <w:numId w:val="13"/>
        </w:numPr>
        <w:spacing w:after="0" w:line="240" w:lineRule="auto"/>
        <w:contextualSpacing/>
        <w:jc w:val="both"/>
        <w:rPr>
          <w:rFonts w:ascii="Times New Roman" w:hAnsi="Times New Roman"/>
          <w:sz w:val="24"/>
          <w:szCs w:val="24"/>
        </w:rPr>
      </w:pPr>
      <w:r w:rsidRPr="006B0E8E">
        <w:rPr>
          <w:rFonts w:ascii="Times New Roman" w:hAnsi="Times New Roman"/>
          <w:sz w:val="24"/>
          <w:szCs w:val="24"/>
        </w:rPr>
        <w:t xml:space="preserve">Poskytnutí psychologických služeb je vždy individuální a místo a čas stanoví pracovník PPS.   </w:t>
      </w:r>
    </w:p>
    <w:p w14:paraId="53691F9F" w14:textId="77777777" w:rsidR="00E416A8" w:rsidRDefault="00171421" w:rsidP="00E416A8">
      <w:pPr>
        <w:numPr>
          <w:ilvl w:val="0"/>
          <w:numId w:val="13"/>
        </w:numPr>
        <w:spacing w:after="0" w:line="240" w:lineRule="auto"/>
        <w:contextualSpacing/>
        <w:jc w:val="both"/>
        <w:rPr>
          <w:rFonts w:ascii="Times New Roman" w:hAnsi="Times New Roman"/>
          <w:sz w:val="24"/>
          <w:szCs w:val="24"/>
        </w:rPr>
      </w:pPr>
      <w:r w:rsidRPr="006B0E8E">
        <w:rPr>
          <w:rFonts w:ascii="Times New Roman" w:hAnsi="Times New Roman"/>
          <w:sz w:val="24"/>
          <w:szCs w:val="24"/>
        </w:rPr>
        <w:t xml:space="preserve">SUZ MV může zajistit v PPS poskytování i jiných služeb, které jsou zaměřeny zejména na: </w:t>
      </w:r>
    </w:p>
    <w:p w14:paraId="597287E5" w14:textId="3B5EAAD8" w:rsidR="00E416A8" w:rsidRDefault="00171421" w:rsidP="00E416A8">
      <w:pPr>
        <w:numPr>
          <w:ilvl w:val="1"/>
          <w:numId w:val="13"/>
        </w:numPr>
        <w:spacing w:after="0" w:line="240" w:lineRule="auto"/>
        <w:contextualSpacing/>
        <w:jc w:val="both"/>
        <w:rPr>
          <w:rFonts w:ascii="Times New Roman" w:hAnsi="Times New Roman"/>
          <w:sz w:val="24"/>
          <w:szCs w:val="24"/>
        </w:rPr>
      </w:pPr>
      <w:r w:rsidRPr="00E416A8">
        <w:rPr>
          <w:rFonts w:ascii="Times New Roman" w:hAnsi="Times New Roman"/>
          <w:sz w:val="24"/>
          <w:szCs w:val="24"/>
        </w:rPr>
        <w:t>nabídku pro využití volného času, obsahující například sledování TV, zapůjčení společenských her, návštěvu knihovny, čajovny, výtvarné dílny a</w:t>
      </w:r>
      <w:r w:rsidR="009857BB">
        <w:rPr>
          <w:rFonts w:ascii="Times New Roman" w:hAnsi="Times New Roman"/>
          <w:sz w:val="24"/>
          <w:szCs w:val="24"/>
        </w:rPr>
        <w:t> </w:t>
      </w:r>
      <w:r w:rsidRPr="00E416A8">
        <w:rPr>
          <w:rFonts w:ascii="Times New Roman" w:hAnsi="Times New Roman"/>
          <w:sz w:val="24"/>
          <w:szCs w:val="24"/>
        </w:rPr>
        <w:t>jiných dílen, zapůjčení tiskovin, zapůjčení sportovního vybavení, přístup k</w:t>
      </w:r>
      <w:r w:rsidR="009857BB">
        <w:rPr>
          <w:rFonts w:ascii="Times New Roman" w:hAnsi="Times New Roman"/>
          <w:sz w:val="24"/>
          <w:szCs w:val="24"/>
        </w:rPr>
        <w:t> </w:t>
      </w:r>
      <w:r w:rsidRPr="00E416A8">
        <w:rPr>
          <w:rFonts w:ascii="Times New Roman" w:hAnsi="Times New Roman"/>
          <w:sz w:val="24"/>
          <w:szCs w:val="24"/>
        </w:rPr>
        <w:t xml:space="preserve">internetu a zpřístupnění sportovišť,  </w:t>
      </w:r>
    </w:p>
    <w:p w14:paraId="0000F9C5" w14:textId="77777777" w:rsidR="00E416A8" w:rsidRDefault="00171421" w:rsidP="00E416A8">
      <w:pPr>
        <w:numPr>
          <w:ilvl w:val="1"/>
          <w:numId w:val="13"/>
        </w:numPr>
        <w:spacing w:after="0" w:line="240" w:lineRule="auto"/>
        <w:contextualSpacing/>
        <w:jc w:val="both"/>
        <w:rPr>
          <w:rFonts w:ascii="Times New Roman" w:hAnsi="Times New Roman"/>
          <w:sz w:val="24"/>
          <w:szCs w:val="24"/>
        </w:rPr>
      </w:pPr>
      <w:r w:rsidRPr="00E416A8">
        <w:rPr>
          <w:rFonts w:ascii="Times New Roman" w:hAnsi="Times New Roman"/>
          <w:sz w:val="24"/>
          <w:szCs w:val="24"/>
        </w:rPr>
        <w:t>nabídku aktivit pro děti, především v rámci tzv. dětského centra,</w:t>
      </w:r>
    </w:p>
    <w:p w14:paraId="54EE29CF" w14:textId="4A74DAF6" w:rsidR="00171421" w:rsidRPr="00E416A8" w:rsidRDefault="00171421" w:rsidP="00E416A8">
      <w:pPr>
        <w:numPr>
          <w:ilvl w:val="1"/>
          <w:numId w:val="13"/>
        </w:numPr>
        <w:spacing w:after="0" w:line="240" w:lineRule="auto"/>
        <w:contextualSpacing/>
        <w:jc w:val="both"/>
        <w:rPr>
          <w:rFonts w:ascii="Times New Roman" w:hAnsi="Times New Roman"/>
          <w:sz w:val="24"/>
          <w:szCs w:val="24"/>
        </w:rPr>
      </w:pPr>
      <w:r w:rsidRPr="00E416A8">
        <w:rPr>
          <w:rFonts w:ascii="Times New Roman" w:hAnsi="Times New Roman"/>
          <w:sz w:val="24"/>
          <w:szCs w:val="24"/>
        </w:rPr>
        <w:t xml:space="preserve">provoz humanitárního šatníku.    </w:t>
      </w:r>
    </w:p>
    <w:p w14:paraId="4FC6D3D9" w14:textId="19DEF790" w:rsidR="00171421" w:rsidRPr="006B0E8E" w:rsidRDefault="00171421" w:rsidP="00171421">
      <w:pPr>
        <w:numPr>
          <w:ilvl w:val="0"/>
          <w:numId w:val="13"/>
        </w:numPr>
        <w:spacing w:after="0" w:line="240" w:lineRule="auto"/>
        <w:contextualSpacing/>
        <w:jc w:val="both"/>
        <w:rPr>
          <w:rFonts w:ascii="Times New Roman" w:hAnsi="Times New Roman"/>
          <w:sz w:val="24"/>
          <w:szCs w:val="24"/>
        </w:rPr>
      </w:pPr>
      <w:r w:rsidRPr="006B0E8E">
        <w:rPr>
          <w:rFonts w:ascii="Times New Roman" w:hAnsi="Times New Roman"/>
          <w:sz w:val="24"/>
          <w:szCs w:val="24"/>
        </w:rPr>
        <w:t>Žadatel ubytovaný v PPS může služeb dle odstavce 5) tohoto článku využít v rozsahu a</w:t>
      </w:r>
      <w:r w:rsidR="009857BB">
        <w:rPr>
          <w:rFonts w:ascii="Times New Roman" w:hAnsi="Times New Roman"/>
          <w:sz w:val="24"/>
          <w:szCs w:val="24"/>
        </w:rPr>
        <w:t> </w:t>
      </w:r>
      <w:r w:rsidRPr="006B0E8E">
        <w:rPr>
          <w:rFonts w:ascii="Times New Roman" w:hAnsi="Times New Roman"/>
          <w:sz w:val="24"/>
          <w:szCs w:val="24"/>
        </w:rPr>
        <w:t>termínech stanovených vedoucím PPS a zveřejněných na informační tabuli na</w:t>
      </w:r>
      <w:r w:rsidR="004C3D19">
        <w:rPr>
          <w:rFonts w:ascii="Times New Roman" w:hAnsi="Times New Roman"/>
          <w:sz w:val="24"/>
          <w:szCs w:val="24"/>
        </w:rPr>
        <w:t> </w:t>
      </w:r>
      <w:r w:rsidRPr="006B0E8E">
        <w:rPr>
          <w:rFonts w:ascii="Times New Roman" w:hAnsi="Times New Roman"/>
          <w:sz w:val="24"/>
          <w:szCs w:val="24"/>
        </w:rPr>
        <w:t xml:space="preserve">přístupném místě. Žadatel je současně povinen seznámit se a dodržovat provozní řády či případně jiná pravidla stanovená pracovníky PPS pro konání konkrétní aktivity.  </w:t>
      </w:r>
    </w:p>
    <w:p w14:paraId="111F21A9" w14:textId="77777777" w:rsidR="00171421" w:rsidRPr="006B0E8E" w:rsidRDefault="00171421" w:rsidP="00E416A8">
      <w:pPr>
        <w:spacing w:after="0" w:line="240" w:lineRule="auto"/>
        <w:contextualSpacing/>
        <w:jc w:val="both"/>
        <w:rPr>
          <w:rFonts w:ascii="Times New Roman" w:hAnsi="Times New Roman"/>
          <w:b/>
          <w:sz w:val="24"/>
          <w:szCs w:val="24"/>
        </w:rPr>
      </w:pPr>
    </w:p>
    <w:p w14:paraId="725AFA94" w14:textId="77777777" w:rsidR="00171421" w:rsidRPr="006B0E8E" w:rsidRDefault="00171421" w:rsidP="00171421">
      <w:pPr>
        <w:keepNext/>
        <w:spacing w:after="0" w:line="240" w:lineRule="auto"/>
        <w:contextualSpacing/>
        <w:jc w:val="center"/>
        <w:outlineLvl w:val="0"/>
        <w:rPr>
          <w:rFonts w:ascii="Times New Roman" w:eastAsia="Times New Roman" w:hAnsi="Times New Roman"/>
          <w:b/>
          <w:sz w:val="24"/>
          <w:szCs w:val="24"/>
          <w:lang w:eastAsia="cs-CZ"/>
        </w:rPr>
      </w:pPr>
      <w:r w:rsidRPr="006B0E8E">
        <w:rPr>
          <w:rFonts w:ascii="Times New Roman" w:eastAsia="Times New Roman" w:hAnsi="Times New Roman"/>
          <w:b/>
          <w:sz w:val="24"/>
          <w:szCs w:val="24"/>
          <w:lang w:eastAsia="cs-CZ"/>
        </w:rPr>
        <w:t>Čl. 14</w:t>
      </w:r>
    </w:p>
    <w:p w14:paraId="274BE3B9" w14:textId="77777777" w:rsidR="00171421" w:rsidRPr="006B0E8E" w:rsidRDefault="00171421" w:rsidP="00171421">
      <w:pPr>
        <w:keepNext/>
        <w:spacing w:after="0" w:line="240" w:lineRule="auto"/>
        <w:contextualSpacing/>
        <w:jc w:val="center"/>
        <w:outlineLvl w:val="0"/>
        <w:rPr>
          <w:rFonts w:ascii="Times New Roman" w:eastAsia="Times New Roman" w:hAnsi="Times New Roman"/>
          <w:b/>
          <w:sz w:val="24"/>
          <w:szCs w:val="24"/>
          <w:lang w:eastAsia="cs-CZ"/>
        </w:rPr>
      </w:pPr>
      <w:r w:rsidRPr="006B0E8E">
        <w:rPr>
          <w:rFonts w:ascii="Times New Roman" w:eastAsia="Times New Roman" w:hAnsi="Times New Roman"/>
          <w:b/>
          <w:sz w:val="24"/>
          <w:szCs w:val="24"/>
          <w:lang w:eastAsia="cs-CZ"/>
        </w:rPr>
        <w:t>Noční klid</w:t>
      </w:r>
    </w:p>
    <w:p w14:paraId="256BEFAC" w14:textId="77777777" w:rsidR="00171421" w:rsidRPr="006B0E8E" w:rsidRDefault="00171421" w:rsidP="00171421">
      <w:pPr>
        <w:numPr>
          <w:ilvl w:val="0"/>
          <w:numId w:val="14"/>
        </w:numPr>
        <w:spacing w:after="0" w:line="240" w:lineRule="auto"/>
        <w:contextualSpacing/>
        <w:jc w:val="both"/>
        <w:rPr>
          <w:rFonts w:ascii="Times New Roman" w:hAnsi="Times New Roman"/>
          <w:sz w:val="24"/>
          <w:szCs w:val="24"/>
        </w:rPr>
      </w:pPr>
      <w:r w:rsidRPr="006B0E8E">
        <w:rPr>
          <w:rFonts w:ascii="Times New Roman" w:hAnsi="Times New Roman"/>
          <w:sz w:val="24"/>
          <w:szCs w:val="24"/>
        </w:rPr>
        <w:t xml:space="preserve">Noční klid je stanoven v době od 22,00 do 6,00 hod. </w:t>
      </w:r>
    </w:p>
    <w:p w14:paraId="38D66D8E" w14:textId="77777777" w:rsidR="00171421" w:rsidRPr="006B0E8E" w:rsidRDefault="00171421" w:rsidP="00171421">
      <w:pPr>
        <w:numPr>
          <w:ilvl w:val="0"/>
          <w:numId w:val="14"/>
        </w:numPr>
        <w:spacing w:after="0" w:line="240" w:lineRule="auto"/>
        <w:contextualSpacing/>
        <w:jc w:val="both"/>
        <w:rPr>
          <w:rFonts w:ascii="Times New Roman" w:hAnsi="Times New Roman"/>
          <w:sz w:val="24"/>
          <w:szCs w:val="24"/>
        </w:rPr>
      </w:pPr>
      <w:r w:rsidRPr="006B0E8E">
        <w:rPr>
          <w:rFonts w:ascii="Times New Roman" w:hAnsi="Times New Roman"/>
          <w:sz w:val="24"/>
          <w:szCs w:val="24"/>
        </w:rPr>
        <w:t xml:space="preserve">V době nočního klidu je žadateli umožněn nepřetržitý osmihodinový spánek. </w:t>
      </w:r>
    </w:p>
    <w:p w14:paraId="1535B2C9" w14:textId="17EC4D31" w:rsidR="00171421" w:rsidRPr="006B0E8E" w:rsidRDefault="00171421" w:rsidP="00171421">
      <w:pPr>
        <w:numPr>
          <w:ilvl w:val="0"/>
          <w:numId w:val="14"/>
        </w:numPr>
        <w:spacing w:after="0" w:line="240" w:lineRule="auto"/>
        <w:contextualSpacing/>
        <w:jc w:val="both"/>
        <w:rPr>
          <w:rFonts w:ascii="Times New Roman" w:hAnsi="Times New Roman"/>
          <w:sz w:val="24"/>
          <w:szCs w:val="24"/>
        </w:rPr>
      </w:pPr>
      <w:r w:rsidRPr="006B0E8E">
        <w:rPr>
          <w:rFonts w:ascii="Times New Roman" w:hAnsi="Times New Roman"/>
          <w:sz w:val="24"/>
          <w:szCs w:val="24"/>
        </w:rPr>
        <w:t>V době nočního klidu nesmí žadatel vykonávat činnost a jednat způsobem, který by rušil spánek</w:t>
      </w:r>
      <w:r w:rsidR="009857BB">
        <w:rPr>
          <w:rFonts w:ascii="Times New Roman" w:hAnsi="Times New Roman"/>
          <w:sz w:val="24"/>
          <w:szCs w:val="24"/>
        </w:rPr>
        <w:t>,</w:t>
      </w:r>
      <w:r w:rsidRPr="006B0E8E">
        <w:rPr>
          <w:rFonts w:ascii="Times New Roman" w:hAnsi="Times New Roman"/>
          <w:sz w:val="24"/>
          <w:szCs w:val="24"/>
        </w:rPr>
        <w:t xml:space="preserve"> či jinak obtěžoval ostatní žadatele. </w:t>
      </w:r>
    </w:p>
    <w:p w14:paraId="2D4E130C" w14:textId="77777777" w:rsidR="00171421" w:rsidRPr="006B0E8E" w:rsidRDefault="00171421" w:rsidP="00171421">
      <w:pPr>
        <w:spacing w:after="0" w:line="240" w:lineRule="auto"/>
        <w:contextualSpacing/>
        <w:jc w:val="both"/>
        <w:rPr>
          <w:rFonts w:ascii="Times New Roman" w:hAnsi="Times New Roman"/>
          <w:sz w:val="24"/>
          <w:szCs w:val="24"/>
        </w:rPr>
      </w:pPr>
    </w:p>
    <w:p w14:paraId="273D8D33" w14:textId="77777777" w:rsidR="00171421" w:rsidRPr="006B0E8E" w:rsidRDefault="00171421" w:rsidP="00171421">
      <w:pPr>
        <w:keepNext/>
        <w:spacing w:after="0" w:line="240" w:lineRule="auto"/>
        <w:contextualSpacing/>
        <w:jc w:val="center"/>
        <w:outlineLvl w:val="0"/>
        <w:rPr>
          <w:rFonts w:ascii="Times New Roman" w:eastAsia="Times New Roman" w:hAnsi="Times New Roman"/>
          <w:b/>
          <w:sz w:val="24"/>
          <w:szCs w:val="24"/>
          <w:lang w:eastAsia="cs-CZ"/>
        </w:rPr>
      </w:pPr>
      <w:r w:rsidRPr="006B0E8E">
        <w:rPr>
          <w:rFonts w:ascii="Times New Roman" w:eastAsia="Times New Roman" w:hAnsi="Times New Roman"/>
          <w:b/>
          <w:sz w:val="24"/>
          <w:szCs w:val="24"/>
          <w:lang w:eastAsia="cs-CZ"/>
        </w:rPr>
        <w:t>Čl. 15</w:t>
      </w:r>
    </w:p>
    <w:p w14:paraId="7F5EAF32" w14:textId="77777777" w:rsidR="00171421" w:rsidRPr="006B0E8E" w:rsidRDefault="00171421" w:rsidP="00171421">
      <w:pPr>
        <w:keepNext/>
        <w:spacing w:after="0" w:line="240" w:lineRule="auto"/>
        <w:contextualSpacing/>
        <w:jc w:val="center"/>
        <w:outlineLvl w:val="0"/>
        <w:rPr>
          <w:rFonts w:ascii="Times New Roman" w:eastAsia="Times New Roman" w:hAnsi="Times New Roman"/>
          <w:b/>
          <w:color w:val="000000"/>
          <w:sz w:val="24"/>
          <w:szCs w:val="24"/>
          <w:lang w:eastAsia="cs-CZ"/>
        </w:rPr>
      </w:pPr>
      <w:r w:rsidRPr="006B0E8E">
        <w:rPr>
          <w:rFonts w:ascii="Times New Roman" w:eastAsia="Times New Roman" w:hAnsi="Times New Roman"/>
          <w:b/>
          <w:color w:val="000000" w:themeColor="text1"/>
          <w:sz w:val="24"/>
          <w:szCs w:val="24"/>
          <w:lang w:eastAsia="cs-CZ"/>
        </w:rPr>
        <w:t>Návštěvy</w:t>
      </w:r>
    </w:p>
    <w:p w14:paraId="6E7410EA" w14:textId="77777777" w:rsidR="00171421" w:rsidRPr="006B0E8E" w:rsidRDefault="00171421" w:rsidP="00171421">
      <w:pPr>
        <w:numPr>
          <w:ilvl w:val="0"/>
          <w:numId w:val="12"/>
        </w:numPr>
        <w:spacing w:after="0" w:line="240" w:lineRule="auto"/>
        <w:contextualSpacing/>
        <w:jc w:val="both"/>
        <w:rPr>
          <w:rFonts w:ascii="Times New Roman" w:hAnsi="Times New Roman"/>
          <w:color w:val="000000"/>
          <w:sz w:val="24"/>
          <w:szCs w:val="24"/>
        </w:rPr>
      </w:pPr>
      <w:r w:rsidRPr="006B0E8E">
        <w:rPr>
          <w:rFonts w:ascii="Times New Roman" w:hAnsi="Times New Roman"/>
          <w:color w:val="000000" w:themeColor="text1"/>
          <w:sz w:val="24"/>
          <w:szCs w:val="24"/>
        </w:rPr>
        <w:t xml:space="preserve">Žadatel ubytovaný v PPS má právo přijímat návštěvy. </w:t>
      </w:r>
    </w:p>
    <w:p w14:paraId="75B9D5AB" w14:textId="77777777" w:rsidR="00171421" w:rsidRPr="006B0E8E" w:rsidRDefault="00171421" w:rsidP="00171421">
      <w:pPr>
        <w:numPr>
          <w:ilvl w:val="0"/>
          <w:numId w:val="12"/>
        </w:numPr>
        <w:spacing w:after="0" w:line="240" w:lineRule="auto"/>
        <w:contextualSpacing/>
        <w:jc w:val="both"/>
        <w:rPr>
          <w:rFonts w:ascii="Times New Roman" w:hAnsi="Times New Roman"/>
          <w:color w:val="000000"/>
          <w:sz w:val="24"/>
          <w:szCs w:val="24"/>
        </w:rPr>
      </w:pPr>
      <w:r w:rsidRPr="006B0E8E">
        <w:rPr>
          <w:rFonts w:ascii="Times New Roman" w:hAnsi="Times New Roman"/>
          <w:color w:val="000000" w:themeColor="text1"/>
          <w:sz w:val="24"/>
          <w:szCs w:val="24"/>
        </w:rPr>
        <w:t xml:space="preserve">Osobní návštěvu může žadatel přijmout pouze v prostoru, který je k tomuto účelu zřízen a viditelně označen u vstupu do areálu PPS (návštěvní místnost), a to v návštěvních hodinách.  </w:t>
      </w:r>
    </w:p>
    <w:p w14:paraId="7546FA47" w14:textId="77777777" w:rsidR="00171421" w:rsidRPr="006B0E8E" w:rsidRDefault="00171421" w:rsidP="00171421">
      <w:pPr>
        <w:numPr>
          <w:ilvl w:val="0"/>
          <w:numId w:val="12"/>
        </w:numPr>
        <w:spacing w:after="0" w:line="240" w:lineRule="auto"/>
        <w:contextualSpacing/>
        <w:jc w:val="both"/>
        <w:rPr>
          <w:rFonts w:ascii="Times New Roman" w:hAnsi="Times New Roman"/>
          <w:color w:val="000000"/>
          <w:sz w:val="24"/>
          <w:szCs w:val="24"/>
        </w:rPr>
      </w:pPr>
      <w:r w:rsidRPr="006B0E8E">
        <w:rPr>
          <w:rFonts w:ascii="Times New Roman" w:hAnsi="Times New Roman"/>
          <w:color w:val="000000" w:themeColor="text1"/>
          <w:sz w:val="24"/>
          <w:szCs w:val="24"/>
        </w:rPr>
        <w:t xml:space="preserve">Návštěvní hodiny jsou stanoveny od 6,00 do 22,00 hod; vedoucí PPS má právo v souvislosti s kapacitními možnostmi návštěvních místností průběh osobních návštěv režimově upravit.  </w:t>
      </w:r>
    </w:p>
    <w:p w14:paraId="3EFC6B0E" w14:textId="77777777" w:rsidR="00171421" w:rsidRPr="006B0E8E" w:rsidRDefault="00171421" w:rsidP="00171421">
      <w:pPr>
        <w:numPr>
          <w:ilvl w:val="0"/>
          <w:numId w:val="12"/>
        </w:numPr>
        <w:spacing w:after="0" w:line="240" w:lineRule="auto"/>
        <w:contextualSpacing/>
        <w:jc w:val="both"/>
        <w:rPr>
          <w:rFonts w:ascii="Times New Roman" w:hAnsi="Times New Roman"/>
          <w:color w:val="000000"/>
          <w:sz w:val="24"/>
          <w:szCs w:val="24"/>
        </w:rPr>
      </w:pPr>
      <w:r w:rsidRPr="006B0E8E">
        <w:rPr>
          <w:rFonts w:ascii="Times New Roman" w:hAnsi="Times New Roman"/>
          <w:color w:val="000000" w:themeColor="text1"/>
          <w:sz w:val="24"/>
          <w:szCs w:val="24"/>
        </w:rPr>
        <w:t xml:space="preserve">Žadatel nesmí přijímat osobní návštěvy v jiných prostorách PPS. </w:t>
      </w:r>
    </w:p>
    <w:p w14:paraId="74A3DC43" w14:textId="3B1364EB" w:rsidR="00171421" w:rsidRPr="006B0E8E" w:rsidRDefault="00171421" w:rsidP="00171421">
      <w:pPr>
        <w:numPr>
          <w:ilvl w:val="0"/>
          <w:numId w:val="12"/>
        </w:numPr>
        <w:spacing w:after="0" w:line="240" w:lineRule="auto"/>
        <w:contextualSpacing/>
        <w:jc w:val="both"/>
        <w:rPr>
          <w:rFonts w:ascii="Times New Roman" w:hAnsi="Times New Roman"/>
          <w:color w:val="000000"/>
          <w:sz w:val="24"/>
          <w:szCs w:val="24"/>
        </w:rPr>
      </w:pPr>
      <w:r w:rsidRPr="006B0E8E">
        <w:rPr>
          <w:rFonts w:ascii="Times New Roman" w:hAnsi="Times New Roman"/>
          <w:color w:val="000000" w:themeColor="text1"/>
          <w:sz w:val="24"/>
          <w:szCs w:val="24"/>
        </w:rPr>
        <w:lastRenderedPageBreak/>
        <w:t>Návštěva není oprávněna vstupovat do jiných prostor, než jsou prostory určené pro</w:t>
      </w:r>
      <w:r w:rsidR="004C3D19">
        <w:rPr>
          <w:rFonts w:ascii="Times New Roman" w:hAnsi="Times New Roman"/>
          <w:color w:val="000000" w:themeColor="text1"/>
          <w:sz w:val="24"/>
          <w:szCs w:val="24"/>
        </w:rPr>
        <w:t> </w:t>
      </w:r>
      <w:r w:rsidRPr="006B0E8E">
        <w:rPr>
          <w:rFonts w:ascii="Times New Roman" w:hAnsi="Times New Roman"/>
          <w:color w:val="000000" w:themeColor="text1"/>
          <w:sz w:val="24"/>
          <w:szCs w:val="24"/>
        </w:rPr>
        <w:t>návštěvy.</w:t>
      </w:r>
    </w:p>
    <w:p w14:paraId="0F386DDF" w14:textId="3E22A2B3" w:rsidR="00171421" w:rsidRPr="00E416A8" w:rsidRDefault="00171421" w:rsidP="00171421">
      <w:pPr>
        <w:numPr>
          <w:ilvl w:val="0"/>
          <w:numId w:val="12"/>
        </w:numPr>
        <w:spacing w:after="0" w:line="240" w:lineRule="auto"/>
        <w:contextualSpacing/>
        <w:jc w:val="both"/>
        <w:rPr>
          <w:rFonts w:ascii="Times New Roman" w:hAnsi="Times New Roman"/>
          <w:color w:val="000000"/>
          <w:sz w:val="24"/>
          <w:szCs w:val="24"/>
        </w:rPr>
      </w:pPr>
      <w:r w:rsidRPr="006B0E8E">
        <w:rPr>
          <w:rFonts w:ascii="Times New Roman" w:hAnsi="Times New Roman"/>
          <w:color w:val="000000" w:themeColor="text1"/>
          <w:sz w:val="24"/>
          <w:szCs w:val="24"/>
        </w:rPr>
        <w:t>Návštěva není oprávněna zdržovat se kdekoliv v PPS mimo návštěvní hodiny.</w:t>
      </w:r>
    </w:p>
    <w:p w14:paraId="02DBB937" w14:textId="6E802A61" w:rsidR="00171421" w:rsidRPr="006B0E8E" w:rsidRDefault="00E416A8" w:rsidP="00171421">
      <w:pPr>
        <w:numPr>
          <w:ilvl w:val="0"/>
          <w:numId w:val="12"/>
        </w:numPr>
        <w:spacing w:after="0" w:line="240" w:lineRule="auto"/>
        <w:contextualSpacing/>
        <w:jc w:val="both"/>
        <w:rPr>
          <w:rFonts w:ascii="Times New Roman" w:hAnsi="Times New Roman"/>
          <w:sz w:val="24"/>
          <w:szCs w:val="24"/>
        </w:rPr>
      </w:pPr>
      <w:r>
        <w:rPr>
          <w:rFonts w:ascii="Times New Roman" w:hAnsi="Times New Roman"/>
          <w:color w:val="000000" w:themeColor="text1"/>
          <w:sz w:val="24"/>
          <w:szCs w:val="24"/>
        </w:rPr>
        <w:t>U</w:t>
      </w:r>
      <w:r w:rsidR="00171421" w:rsidRPr="006B0E8E">
        <w:rPr>
          <w:rFonts w:ascii="Times New Roman" w:hAnsi="Times New Roman"/>
          <w:color w:val="000000" w:themeColor="text1"/>
          <w:sz w:val="24"/>
          <w:szCs w:val="24"/>
        </w:rPr>
        <w:t xml:space="preserve">bytovaný v PPS má právo na přijímání návštěv za účelem poskytování právní pomoci. Pro poskytování právní pomoci je v PPS určen a viditelně </w:t>
      </w:r>
      <w:r w:rsidR="00171421" w:rsidRPr="006B0E8E">
        <w:rPr>
          <w:rFonts w:ascii="Times New Roman" w:hAnsi="Times New Roman"/>
          <w:sz w:val="24"/>
          <w:szCs w:val="24"/>
        </w:rPr>
        <w:t>označen prostor. V případě, že tento prostor je v danou chvíli již ke stejnému účelu využit (může nastat v případě, že některá z právních pomocí není předem SUZ MV nahlášena), lze k poskytování právní pomoci využít jinou místnost určenou vedoucím PPS. Na konání návštěvy za</w:t>
      </w:r>
      <w:r w:rsidR="004C3D19">
        <w:rPr>
          <w:rFonts w:ascii="Times New Roman" w:hAnsi="Times New Roman"/>
          <w:sz w:val="24"/>
          <w:szCs w:val="24"/>
        </w:rPr>
        <w:t> </w:t>
      </w:r>
      <w:r w:rsidR="00171421" w:rsidRPr="006B0E8E">
        <w:rPr>
          <w:rFonts w:ascii="Times New Roman" w:hAnsi="Times New Roman"/>
          <w:sz w:val="24"/>
          <w:szCs w:val="24"/>
        </w:rPr>
        <w:t xml:space="preserve">účelem poskytování právní pomoci se vztahují podmínky dle odst. 3) a 4) tohoto článku.   </w:t>
      </w:r>
    </w:p>
    <w:p w14:paraId="0A656A82" w14:textId="77777777" w:rsidR="00171421" w:rsidRPr="006B0E8E" w:rsidRDefault="00171421" w:rsidP="00E416A8">
      <w:pPr>
        <w:spacing w:after="0" w:line="240" w:lineRule="auto"/>
        <w:contextualSpacing/>
        <w:jc w:val="both"/>
        <w:rPr>
          <w:rFonts w:ascii="Times New Roman" w:hAnsi="Times New Roman"/>
          <w:color w:val="000000"/>
          <w:sz w:val="24"/>
          <w:szCs w:val="24"/>
          <w:highlight w:val="yellow"/>
        </w:rPr>
      </w:pPr>
    </w:p>
    <w:p w14:paraId="6FB3C4B5" w14:textId="77777777" w:rsidR="00171421" w:rsidRPr="006B0E8E" w:rsidRDefault="00171421" w:rsidP="00171421">
      <w:pPr>
        <w:keepNext/>
        <w:spacing w:after="0" w:line="240" w:lineRule="auto"/>
        <w:contextualSpacing/>
        <w:jc w:val="center"/>
        <w:outlineLvl w:val="0"/>
        <w:rPr>
          <w:rFonts w:ascii="Times New Roman" w:eastAsia="Times New Roman" w:hAnsi="Times New Roman"/>
          <w:b/>
          <w:color w:val="000000"/>
          <w:sz w:val="24"/>
          <w:szCs w:val="24"/>
          <w:lang w:eastAsia="cs-CZ"/>
        </w:rPr>
      </w:pPr>
      <w:r w:rsidRPr="006B0E8E">
        <w:rPr>
          <w:rFonts w:ascii="Times New Roman" w:eastAsia="Times New Roman" w:hAnsi="Times New Roman"/>
          <w:b/>
          <w:color w:val="000000" w:themeColor="text1"/>
          <w:sz w:val="24"/>
          <w:szCs w:val="24"/>
          <w:lang w:eastAsia="cs-CZ"/>
        </w:rPr>
        <w:t>Čl. 16</w:t>
      </w:r>
    </w:p>
    <w:p w14:paraId="5E8E3888" w14:textId="77777777" w:rsidR="00171421" w:rsidRPr="006B0E8E" w:rsidRDefault="00171421" w:rsidP="00171421">
      <w:pPr>
        <w:keepNext/>
        <w:spacing w:after="0" w:line="240" w:lineRule="auto"/>
        <w:contextualSpacing/>
        <w:jc w:val="center"/>
        <w:outlineLvl w:val="0"/>
        <w:rPr>
          <w:rFonts w:ascii="Times New Roman" w:eastAsia="Times New Roman" w:hAnsi="Times New Roman"/>
          <w:b/>
          <w:color w:val="000000"/>
          <w:sz w:val="24"/>
          <w:szCs w:val="24"/>
          <w:lang w:eastAsia="cs-CZ"/>
        </w:rPr>
      </w:pPr>
      <w:r w:rsidRPr="006B0E8E">
        <w:rPr>
          <w:rFonts w:ascii="Times New Roman" w:eastAsia="Times New Roman" w:hAnsi="Times New Roman"/>
          <w:b/>
          <w:color w:val="000000" w:themeColor="text1"/>
          <w:sz w:val="24"/>
          <w:szCs w:val="24"/>
          <w:lang w:eastAsia="cs-CZ"/>
        </w:rPr>
        <w:t>Opuštění PPS</w:t>
      </w:r>
    </w:p>
    <w:p w14:paraId="111B9F16" w14:textId="77777777" w:rsidR="00171421" w:rsidRPr="006B0E8E" w:rsidRDefault="00171421" w:rsidP="00171421">
      <w:pPr>
        <w:numPr>
          <w:ilvl w:val="0"/>
          <w:numId w:val="22"/>
        </w:numPr>
        <w:spacing w:after="0" w:line="240" w:lineRule="auto"/>
        <w:ind w:left="641" w:hanging="357"/>
        <w:jc w:val="both"/>
        <w:rPr>
          <w:rFonts w:ascii="Times New Roman" w:hAnsi="Times New Roman"/>
          <w:color w:val="000000"/>
          <w:sz w:val="24"/>
          <w:szCs w:val="24"/>
        </w:rPr>
      </w:pPr>
      <w:r w:rsidRPr="006B0E8E">
        <w:rPr>
          <w:rFonts w:ascii="Times New Roman" w:hAnsi="Times New Roman"/>
          <w:color w:val="000000" w:themeColor="text1"/>
          <w:sz w:val="24"/>
          <w:szCs w:val="24"/>
        </w:rPr>
        <w:t xml:space="preserve">Žadatel hlášený v PPS může PPS opouštět, nevztahují-li se na něj ustanovení §§ 46, </w:t>
      </w:r>
      <w:proofErr w:type="gramStart"/>
      <w:r w:rsidRPr="006B0E8E">
        <w:rPr>
          <w:rFonts w:ascii="Times New Roman" w:hAnsi="Times New Roman"/>
          <w:color w:val="000000" w:themeColor="text1"/>
          <w:sz w:val="24"/>
          <w:szCs w:val="24"/>
        </w:rPr>
        <w:t>46a</w:t>
      </w:r>
      <w:proofErr w:type="gramEnd"/>
      <w:r w:rsidRPr="006B0E8E">
        <w:rPr>
          <w:rFonts w:ascii="Times New Roman" w:hAnsi="Times New Roman"/>
          <w:color w:val="000000" w:themeColor="text1"/>
          <w:sz w:val="24"/>
          <w:szCs w:val="24"/>
        </w:rPr>
        <w:t xml:space="preserve"> a 47 zákona na dobu nepřekračující 24 hodin, bez nutnosti předchozího oznámení.</w:t>
      </w:r>
    </w:p>
    <w:p w14:paraId="6BB2D51F" w14:textId="4A2803CE" w:rsidR="00171421" w:rsidRPr="006B0E8E" w:rsidRDefault="00171421" w:rsidP="00171421">
      <w:pPr>
        <w:numPr>
          <w:ilvl w:val="0"/>
          <w:numId w:val="22"/>
        </w:numPr>
        <w:spacing w:after="0" w:line="240" w:lineRule="auto"/>
        <w:ind w:left="641" w:hanging="357"/>
        <w:jc w:val="both"/>
        <w:rPr>
          <w:rFonts w:ascii="Times New Roman" w:hAnsi="Times New Roman"/>
          <w:color w:val="000000"/>
          <w:sz w:val="24"/>
          <w:szCs w:val="24"/>
        </w:rPr>
      </w:pPr>
      <w:r w:rsidRPr="006B0E8E">
        <w:rPr>
          <w:rFonts w:ascii="Times New Roman" w:hAnsi="Times New Roman"/>
          <w:color w:val="000000" w:themeColor="text1"/>
          <w:sz w:val="24"/>
          <w:szCs w:val="24"/>
        </w:rPr>
        <w:t xml:space="preserve">Žadatel může dále opouštět PPS, nevztahují-li se na něj ustanovení §§ 46, </w:t>
      </w:r>
      <w:proofErr w:type="gramStart"/>
      <w:r w:rsidRPr="006B0E8E">
        <w:rPr>
          <w:rFonts w:ascii="Times New Roman" w:hAnsi="Times New Roman"/>
          <w:color w:val="000000" w:themeColor="text1"/>
          <w:sz w:val="24"/>
          <w:szCs w:val="24"/>
        </w:rPr>
        <w:t>46a</w:t>
      </w:r>
      <w:proofErr w:type="gramEnd"/>
      <w:r w:rsidRPr="006B0E8E">
        <w:rPr>
          <w:rFonts w:ascii="Times New Roman" w:hAnsi="Times New Roman"/>
          <w:color w:val="000000" w:themeColor="text1"/>
          <w:sz w:val="24"/>
          <w:szCs w:val="24"/>
        </w:rPr>
        <w:t xml:space="preserve"> a</w:t>
      </w:r>
      <w:r w:rsidR="008177D0">
        <w:rPr>
          <w:rFonts w:ascii="Times New Roman" w:hAnsi="Times New Roman"/>
          <w:color w:val="000000" w:themeColor="text1"/>
          <w:sz w:val="24"/>
          <w:szCs w:val="24"/>
        </w:rPr>
        <w:t> </w:t>
      </w:r>
      <w:r w:rsidRPr="006B0E8E">
        <w:rPr>
          <w:rFonts w:ascii="Times New Roman" w:hAnsi="Times New Roman"/>
          <w:color w:val="000000" w:themeColor="text1"/>
          <w:sz w:val="24"/>
          <w:szCs w:val="24"/>
        </w:rPr>
        <w:t>47</w:t>
      </w:r>
      <w:r w:rsidR="008177D0">
        <w:rPr>
          <w:rFonts w:ascii="Times New Roman" w:hAnsi="Times New Roman"/>
          <w:color w:val="000000" w:themeColor="text1"/>
          <w:sz w:val="24"/>
          <w:szCs w:val="24"/>
        </w:rPr>
        <w:t> </w:t>
      </w:r>
      <w:r w:rsidRPr="006B0E8E">
        <w:rPr>
          <w:rFonts w:ascii="Times New Roman" w:hAnsi="Times New Roman"/>
          <w:color w:val="000000" w:themeColor="text1"/>
          <w:sz w:val="24"/>
          <w:szCs w:val="24"/>
        </w:rPr>
        <w:t>zákona</w:t>
      </w:r>
      <w:r w:rsidR="00E416A8">
        <w:rPr>
          <w:rFonts w:ascii="Times New Roman" w:hAnsi="Times New Roman"/>
          <w:color w:val="000000" w:themeColor="text1"/>
          <w:sz w:val="24"/>
          <w:szCs w:val="24"/>
        </w:rPr>
        <w:t>:</w:t>
      </w:r>
    </w:p>
    <w:p w14:paraId="749FC9C0" w14:textId="77777777" w:rsidR="00171421" w:rsidRPr="00743294" w:rsidRDefault="00171421" w:rsidP="00171421">
      <w:pPr>
        <w:numPr>
          <w:ilvl w:val="1"/>
          <w:numId w:val="22"/>
        </w:numPr>
        <w:spacing w:after="0" w:line="240" w:lineRule="auto"/>
        <w:contextualSpacing/>
        <w:jc w:val="both"/>
        <w:rPr>
          <w:rFonts w:ascii="Times New Roman" w:hAnsi="Times New Roman"/>
          <w:sz w:val="24"/>
          <w:szCs w:val="24"/>
        </w:rPr>
      </w:pPr>
      <w:r w:rsidRPr="00743294">
        <w:rPr>
          <w:rFonts w:ascii="Times New Roman" w:hAnsi="Times New Roman"/>
          <w:sz w:val="24"/>
          <w:szCs w:val="24"/>
        </w:rPr>
        <w:t xml:space="preserve">na dobu delší než 24 hodin s povinností písemně předem informovat SUZ MV; formuláře jsou na pracovišti stálé služby, </w:t>
      </w:r>
    </w:p>
    <w:p w14:paraId="310BAEEE" w14:textId="4A23D636" w:rsidR="00171421" w:rsidRPr="00743294" w:rsidRDefault="00171421" w:rsidP="00171421">
      <w:pPr>
        <w:numPr>
          <w:ilvl w:val="1"/>
          <w:numId w:val="22"/>
        </w:numPr>
        <w:spacing w:after="0" w:line="240" w:lineRule="auto"/>
        <w:contextualSpacing/>
        <w:jc w:val="both"/>
        <w:rPr>
          <w:rFonts w:ascii="Times New Roman" w:hAnsi="Times New Roman"/>
          <w:sz w:val="24"/>
          <w:szCs w:val="24"/>
        </w:rPr>
      </w:pPr>
      <w:r w:rsidRPr="00743294">
        <w:rPr>
          <w:rFonts w:ascii="Times New Roman" w:hAnsi="Times New Roman"/>
          <w:sz w:val="24"/>
          <w:szCs w:val="24"/>
        </w:rPr>
        <w:t>na dobu delší než 3 dny, avšak maximálně na 1</w:t>
      </w:r>
      <w:r>
        <w:rPr>
          <w:rFonts w:ascii="Times New Roman" w:hAnsi="Times New Roman"/>
          <w:sz w:val="24"/>
          <w:szCs w:val="24"/>
        </w:rPr>
        <w:t>0</w:t>
      </w:r>
      <w:r w:rsidRPr="00743294">
        <w:rPr>
          <w:rFonts w:ascii="Times New Roman" w:hAnsi="Times New Roman"/>
          <w:sz w:val="24"/>
          <w:szCs w:val="24"/>
        </w:rPr>
        <w:t xml:space="preserve"> </w:t>
      </w:r>
      <w:r w:rsidRPr="00F61E8A">
        <w:rPr>
          <w:rFonts w:ascii="Times New Roman" w:hAnsi="Times New Roman"/>
          <w:sz w:val="24"/>
          <w:szCs w:val="24"/>
        </w:rPr>
        <w:t xml:space="preserve">dnů po sobě jdoucích, s povinností </w:t>
      </w:r>
      <w:r w:rsidRPr="00743294">
        <w:rPr>
          <w:rFonts w:ascii="Times New Roman" w:hAnsi="Times New Roman"/>
          <w:sz w:val="24"/>
          <w:szCs w:val="24"/>
        </w:rPr>
        <w:t>písemně informovat SUZ MV</w:t>
      </w:r>
      <w:bookmarkStart w:id="2" w:name="_Hlk43112174"/>
      <w:r>
        <w:rPr>
          <w:rFonts w:ascii="Times New Roman" w:hAnsi="Times New Roman"/>
          <w:sz w:val="24"/>
          <w:szCs w:val="24"/>
        </w:rPr>
        <w:t xml:space="preserve"> nejméně 2 pracovní dny před</w:t>
      </w:r>
      <w:r w:rsidR="004C3D19">
        <w:rPr>
          <w:rFonts w:ascii="Times New Roman" w:hAnsi="Times New Roman"/>
          <w:sz w:val="24"/>
          <w:szCs w:val="24"/>
        </w:rPr>
        <w:t> </w:t>
      </w:r>
      <w:r>
        <w:rPr>
          <w:rFonts w:ascii="Times New Roman" w:hAnsi="Times New Roman"/>
          <w:sz w:val="24"/>
          <w:szCs w:val="24"/>
        </w:rPr>
        <w:t>odchodem</w:t>
      </w:r>
      <w:r w:rsidRPr="00743294">
        <w:rPr>
          <w:rFonts w:ascii="Times New Roman" w:hAnsi="Times New Roman"/>
          <w:sz w:val="24"/>
          <w:szCs w:val="24"/>
        </w:rPr>
        <w:t>;</w:t>
      </w:r>
      <w:bookmarkEnd w:id="2"/>
      <w:r w:rsidRPr="00743294">
        <w:rPr>
          <w:rFonts w:ascii="Times New Roman" w:hAnsi="Times New Roman"/>
          <w:sz w:val="24"/>
          <w:szCs w:val="24"/>
        </w:rPr>
        <w:t xml:space="preserve"> formuláře jsou k dispozici na pracovišti stálé služby</w:t>
      </w:r>
      <w:r w:rsidR="008177D0">
        <w:rPr>
          <w:rFonts w:ascii="Times New Roman" w:hAnsi="Times New Roman"/>
          <w:sz w:val="24"/>
          <w:szCs w:val="24"/>
        </w:rPr>
        <w:t>.</w:t>
      </w:r>
    </w:p>
    <w:p w14:paraId="2DFDE7FE" w14:textId="3DC4F0C2" w:rsidR="008177D0" w:rsidRPr="008177D0" w:rsidRDefault="008177D0" w:rsidP="008177D0">
      <w:pPr>
        <w:pStyle w:val="Odstavecseseznamem"/>
        <w:numPr>
          <w:ilvl w:val="0"/>
          <w:numId w:val="22"/>
        </w:numPr>
        <w:spacing w:after="0" w:line="240" w:lineRule="auto"/>
        <w:jc w:val="both"/>
        <w:rPr>
          <w:rFonts w:ascii="Times New Roman" w:hAnsi="Times New Roman"/>
          <w:sz w:val="24"/>
          <w:szCs w:val="24"/>
        </w:rPr>
      </w:pPr>
      <w:r w:rsidRPr="008177D0">
        <w:rPr>
          <w:rFonts w:ascii="Times New Roman" w:hAnsi="Times New Roman"/>
          <w:sz w:val="24"/>
          <w:szCs w:val="24"/>
        </w:rPr>
        <w:t xml:space="preserve">Žadatel má za povinnost uvést na formuláři o opuštění střediska číslo mobilního telefonu, popřípadě adresu elektronické pošty, na kterých je k zastižení.  </w:t>
      </w:r>
    </w:p>
    <w:p w14:paraId="1A1FE956" w14:textId="40FFBCE1" w:rsidR="00E416A8" w:rsidRDefault="00171421" w:rsidP="00E416A8">
      <w:pPr>
        <w:numPr>
          <w:ilvl w:val="0"/>
          <w:numId w:val="22"/>
        </w:numPr>
        <w:spacing w:after="0" w:line="240" w:lineRule="auto"/>
        <w:ind w:left="641" w:hanging="357"/>
        <w:jc w:val="both"/>
        <w:rPr>
          <w:rFonts w:ascii="Times New Roman" w:hAnsi="Times New Roman"/>
          <w:color w:val="000000"/>
          <w:sz w:val="24"/>
          <w:szCs w:val="24"/>
        </w:rPr>
      </w:pPr>
      <w:r w:rsidRPr="006B0E8E">
        <w:rPr>
          <w:rFonts w:ascii="Times New Roman" w:hAnsi="Times New Roman"/>
          <w:color w:val="000000" w:themeColor="text1"/>
          <w:sz w:val="24"/>
          <w:szCs w:val="24"/>
        </w:rPr>
        <w:t>V případě odchodu žadatele z PPS dle odstavce 2) písm. b) nebo v případě ukončení pobytu v PPS, je žadatel povinen před odchodem z PPS vypořádat případné vzniklé škody a pracovníkovi PPS:</w:t>
      </w:r>
    </w:p>
    <w:p w14:paraId="4945C0C0" w14:textId="77777777" w:rsidR="00E416A8" w:rsidRDefault="00171421" w:rsidP="00E416A8">
      <w:pPr>
        <w:numPr>
          <w:ilvl w:val="1"/>
          <w:numId w:val="22"/>
        </w:numPr>
        <w:spacing w:after="0" w:line="240" w:lineRule="auto"/>
        <w:jc w:val="both"/>
        <w:rPr>
          <w:rFonts w:ascii="Times New Roman" w:hAnsi="Times New Roman"/>
          <w:color w:val="000000"/>
          <w:sz w:val="24"/>
          <w:szCs w:val="24"/>
        </w:rPr>
      </w:pPr>
      <w:r w:rsidRPr="00E416A8">
        <w:rPr>
          <w:rFonts w:ascii="Times New Roman" w:hAnsi="Times New Roman"/>
          <w:color w:val="000000" w:themeColor="text1"/>
          <w:sz w:val="24"/>
          <w:szCs w:val="24"/>
        </w:rPr>
        <w:t xml:space="preserve">předat uklizenou místnost pro ubytování a její vybavení,  </w:t>
      </w:r>
    </w:p>
    <w:p w14:paraId="040EE378" w14:textId="77777777" w:rsidR="00E416A8" w:rsidRDefault="00171421" w:rsidP="00E416A8">
      <w:pPr>
        <w:numPr>
          <w:ilvl w:val="1"/>
          <w:numId w:val="22"/>
        </w:numPr>
        <w:spacing w:after="0" w:line="240" w:lineRule="auto"/>
        <w:jc w:val="both"/>
        <w:rPr>
          <w:rFonts w:ascii="Times New Roman" w:hAnsi="Times New Roman"/>
          <w:color w:val="000000"/>
          <w:sz w:val="24"/>
          <w:szCs w:val="24"/>
        </w:rPr>
      </w:pPr>
      <w:r w:rsidRPr="00E416A8">
        <w:rPr>
          <w:rFonts w:ascii="Times New Roman" w:hAnsi="Times New Roman"/>
          <w:sz w:val="24"/>
          <w:szCs w:val="24"/>
        </w:rPr>
        <w:t xml:space="preserve">vrátit věci, které mu byly zapůjčeny na přípravu a konzumaci stravy, </w:t>
      </w:r>
    </w:p>
    <w:p w14:paraId="18429E16" w14:textId="43E6B086" w:rsidR="00171421" w:rsidRPr="00E416A8" w:rsidRDefault="00171421" w:rsidP="00E416A8">
      <w:pPr>
        <w:numPr>
          <w:ilvl w:val="1"/>
          <w:numId w:val="22"/>
        </w:numPr>
        <w:spacing w:after="0" w:line="240" w:lineRule="auto"/>
        <w:jc w:val="both"/>
        <w:rPr>
          <w:rFonts w:ascii="Times New Roman" w:hAnsi="Times New Roman"/>
          <w:color w:val="000000"/>
          <w:sz w:val="24"/>
          <w:szCs w:val="24"/>
        </w:rPr>
      </w:pPr>
      <w:r w:rsidRPr="00E416A8">
        <w:rPr>
          <w:rFonts w:ascii="Times New Roman" w:hAnsi="Times New Roman"/>
          <w:sz w:val="24"/>
          <w:szCs w:val="24"/>
        </w:rPr>
        <w:t xml:space="preserve">vrátit věci zapůjčené pro pobyt v PPS. </w:t>
      </w:r>
    </w:p>
    <w:p w14:paraId="4EB77594" w14:textId="1EEF409A" w:rsidR="00171421" w:rsidRPr="00171421" w:rsidRDefault="00171421" w:rsidP="00171421">
      <w:pPr>
        <w:numPr>
          <w:ilvl w:val="0"/>
          <w:numId w:val="22"/>
        </w:numPr>
        <w:spacing w:after="0" w:line="240" w:lineRule="auto"/>
        <w:ind w:left="641" w:hanging="357"/>
        <w:jc w:val="both"/>
        <w:rPr>
          <w:rFonts w:ascii="Times New Roman" w:hAnsi="Times New Roman"/>
          <w:sz w:val="24"/>
          <w:szCs w:val="24"/>
        </w:rPr>
      </w:pPr>
      <w:r w:rsidRPr="00171421">
        <w:rPr>
          <w:rFonts w:ascii="Times New Roman" w:hAnsi="Times New Roman"/>
          <w:sz w:val="24"/>
          <w:szCs w:val="24"/>
        </w:rPr>
        <w:t>Návrat z opuštění podle odst. 2) je žadateli umožněn v pracovní dny v pracovní hodiny bez omezení. V případě návratu v jinou dobu bude žadatel ubytován dle časových a</w:t>
      </w:r>
      <w:r w:rsidR="009857BB">
        <w:rPr>
          <w:rFonts w:ascii="Times New Roman" w:hAnsi="Times New Roman"/>
          <w:sz w:val="24"/>
          <w:szCs w:val="24"/>
        </w:rPr>
        <w:t> </w:t>
      </w:r>
      <w:r w:rsidRPr="00171421">
        <w:rPr>
          <w:rFonts w:ascii="Times New Roman" w:hAnsi="Times New Roman"/>
          <w:sz w:val="24"/>
          <w:szCs w:val="24"/>
        </w:rPr>
        <w:t>organizačních možnost</w:t>
      </w:r>
      <w:r>
        <w:rPr>
          <w:rFonts w:ascii="Times New Roman" w:hAnsi="Times New Roman"/>
          <w:sz w:val="24"/>
          <w:szCs w:val="24"/>
        </w:rPr>
        <w:t>í</w:t>
      </w:r>
      <w:r w:rsidRPr="00171421">
        <w:rPr>
          <w:rFonts w:ascii="Times New Roman" w:hAnsi="Times New Roman"/>
          <w:sz w:val="24"/>
          <w:szCs w:val="24"/>
        </w:rPr>
        <w:t xml:space="preserve"> SUZ MV. </w:t>
      </w:r>
    </w:p>
    <w:p w14:paraId="6F268275" w14:textId="730D2F94" w:rsidR="00171421" w:rsidRPr="00171421" w:rsidRDefault="00171421" w:rsidP="00171421">
      <w:pPr>
        <w:numPr>
          <w:ilvl w:val="0"/>
          <w:numId w:val="22"/>
        </w:numPr>
        <w:spacing w:after="0" w:line="240" w:lineRule="auto"/>
        <w:ind w:left="641" w:hanging="357"/>
        <w:jc w:val="both"/>
        <w:rPr>
          <w:rFonts w:ascii="Times New Roman" w:hAnsi="Times New Roman"/>
          <w:sz w:val="24"/>
          <w:szCs w:val="24"/>
        </w:rPr>
      </w:pPr>
      <w:r w:rsidRPr="00171421">
        <w:rPr>
          <w:rFonts w:ascii="Times New Roman" w:hAnsi="Times New Roman"/>
          <w:sz w:val="24"/>
          <w:szCs w:val="24"/>
        </w:rPr>
        <w:t>V případě, že žadatel nedodrží délku opuštění PPS nebo v případě, že se vrátí do</w:t>
      </w:r>
      <w:r w:rsidR="004C3D19">
        <w:rPr>
          <w:rFonts w:ascii="Times New Roman" w:hAnsi="Times New Roman"/>
          <w:sz w:val="24"/>
          <w:szCs w:val="24"/>
        </w:rPr>
        <w:t> </w:t>
      </w:r>
      <w:r w:rsidRPr="00171421">
        <w:rPr>
          <w:rFonts w:ascii="Times New Roman" w:hAnsi="Times New Roman"/>
          <w:sz w:val="24"/>
          <w:szCs w:val="24"/>
        </w:rPr>
        <w:t>střediska v době nočního klidu, je SUZ MV oprávněna mu při jeho návratu zajistit náhradní formu ubytování, a to na dobu nezbytně nutnou.</w:t>
      </w:r>
    </w:p>
    <w:p w14:paraId="3367BE96" w14:textId="76F73D28" w:rsidR="00171421" w:rsidRPr="006B0E8E" w:rsidRDefault="00171421" w:rsidP="00171421">
      <w:pPr>
        <w:numPr>
          <w:ilvl w:val="0"/>
          <w:numId w:val="22"/>
        </w:numPr>
        <w:spacing w:after="0" w:line="240" w:lineRule="auto"/>
        <w:ind w:left="641" w:hanging="357"/>
        <w:jc w:val="both"/>
        <w:rPr>
          <w:rFonts w:ascii="Times New Roman" w:hAnsi="Times New Roman"/>
          <w:color w:val="000000"/>
          <w:sz w:val="24"/>
          <w:szCs w:val="24"/>
        </w:rPr>
      </w:pPr>
      <w:r w:rsidRPr="00171421">
        <w:rPr>
          <w:rFonts w:ascii="Times New Roman" w:hAnsi="Times New Roman"/>
          <w:sz w:val="24"/>
          <w:szCs w:val="24"/>
        </w:rPr>
        <w:t>Cizinec ubytovaný v PPS v souladu s čl. 2 odst. 4) má při opuštění střediska delší než</w:t>
      </w:r>
      <w:r w:rsidR="008177D0">
        <w:rPr>
          <w:rFonts w:ascii="Times New Roman" w:hAnsi="Times New Roman"/>
          <w:sz w:val="24"/>
          <w:szCs w:val="24"/>
        </w:rPr>
        <w:t> </w:t>
      </w:r>
      <w:r w:rsidRPr="00171421">
        <w:rPr>
          <w:rFonts w:ascii="Times New Roman" w:hAnsi="Times New Roman"/>
          <w:sz w:val="24"/>
          <w:szCs w:val="24"/>
        </w:rPr>
        <w:t>24</w:t>
      </w:r>
      <w:r w:rsidR="004C3D19">
        <w:rPr>
          <w:rFonts w:ascii="Times New Roman" w:hAnsi="Times New Roman"/>
          <w:sz w:val="24"/>
          <w:szCs w:val="24"/>
        </w:rPr>
        <w:t> </w:t>
      </w:r>
      <w:r w:rsidRPr="00171421">
        <w:rPr>
          <w:rFonts w:ascii="Times New Roman" w:hAnsi="Times New Roman"/>
          <w:sz w:val="24"/>
          <w:szCs w:val="24"/>
        </w:rPr>
        <w:t xml:space="preserve">hodin povinnost písemně informovat </w:t>
      </w:r>
      <w:r w:rsidRPr="006B0E8E">
        <w:rPr>
          <w:rFonts w:ascii="Times New Roman" w:hAnsi="Times New Roman"/>
          <w:color w:val="000000" w:themeColor="text1"/>
          <w:sz w:val="24"/>
          <w:szCs w:val="24"/>
        </w:rPr>
        <w:t>o této skutečnosti SUZ MV. Odst.</w:t>
      </w:r>
      <w:r w:rsidR="004C3D19">
        <w:rPr>
          <w:rFonts w:ascii="Times New Roman" w:hAnsi="Times New Roman"/>
          <w:color w:val="000000" w:themeColor="text1"/>
          <w:sz w:val="24"/>
          <w:szCs w:val="24"/>
        </w:rPr>
        <w:t> </w:t>
      </w:r>
      <w:r w:rsidRPr="006B0E8E">
        <w:rPr>
          <w:rFonts w:ascii="Times New Roman" w:hAnsi="Times New Roman"/>
          <w:color w:val="000000" w:themeColor="text1"/>
          <w:sz w:val="24"/>
          <w:szCs w:val="24"/>
        </w:rPr>
        <w:t>4)</w:t>
      </w:r>
      <w:r w:rsidR="004C3D19">
        <w:rPr>
          <w:rFonts w:ascii="Times New Roman" w:hAnsi="Times New Roman"/>
          <w:color w:val="000000" w:themeColor="text1"/>
          <w:sz w:val="24"/>
          <w:szCs w:val="24"/>
        </w:rPr>
        <w:t> </w:t>
      </w:r>
      <w:r w:rsidRPr="006B0E8E">
        <w:rPr>
          <w:rFonts w:ascii="Times New Roman" w:hAnsi="Times New Roman"/>
          <w:color w:val="000000" w:themeColor="text1"/>
          <w:sz w:val="24"/>
          <w:szCs w:val="24"/>
        </w:rPr>
        <w:t>a</w:t>
      </w:r>
      <w:r w:rsidR="004C3D19">
        <w:rPr>
          <w:rFonts w:ascii="Times New Roman" w:hAnsi="Times New Roman"/>
          <w:color w:val="000000" w:themeColor="text1"/>
          <w:sz w:val="24"/>
          <w:szCs w:val="24"/>
        </w:rPr>
        <w:t> </w:t>
      </w:r>
      <w:r w:rsidRPr="006B0E8E">
        <w:rPr>
          <w:rFonts w:ascii="Times New Roman" w:hAnsi="Times New Roman"/>
          <w:color w:val="000000" w:themeColor="text1"/>
          <w:sz w:val="24"/>
          <w:szCs w:val="24"/>
        </w:rPr>
        <w:t>5)</w:t>
      </w:r>
      <w:r w:rsidR="004C3D19">
        <w:rPr>
          <w:rFonts w:ascii="Times New Roman" w:hAnsi="Times New Roman"/>
          <w:color w:val="000000" w:themeColor="text1"/>
          <w:sz w:val="24"/>
          <w:szCs w:val="24"/>
        </w:rPr>
        <w:t> </w:t>
      </w:r>
      <w:r w:rsidRPr="006B0E8E">
        <w:rPr>
          <w:rFonts w:ascii="Times New Roman" w:hAnsi="Times New Roman"/>
          <w:color w:val="000000" w:themeColor="text1"/>
          <w:sz w:val="24"/>
          <w:szCs w:val="24"/>
        </w:rPr>
        <w:t>se</w:t>
      </w:r>
      <w:r w:rsidR="004C3D19">
        <w:rPr>
          <w:rFonts w:ascii="Times New Roman" w:hAnsi="Times New Roman"/>
          <w:color w:val="000000" w:themeColor="text1"/>
          <w:sz w:val="24"/>
          <w:szCs w:val="24"/>
        </w:rPr>
        <w:t> </w:t>
      </w:r>
      <w:r w:rsidRPr="006B0E8E">
        <w:rPr>
          <w:rFonts w:ascii="Times New Roman" w:hAnsi="Times New Roman"/>
          <w:color w:val="000000" w:themeColor="text1"/>
          <w:sz w:val="24"/>
          <w:szCs w:val="24"/>
        </w:rPr>
        <w:t>na</w:t>
      </w:r>
      <w:r w:rsidR="004C3D19">
        <w:rPr>
          <w:rFonts w:ascii="Times New Roman" w:hAnsi="Times New Roman"/>
          <w:color w:val="000000" w:themeColor="text1"/>
          <w:sz w:val="24"/>
          <w:szCs w:val="24"/>
        </w:rPr>
        <w:t> </w:t>
      </w:r>
      <w:r w:rsidRPr="006B0E8E">
        <w:rPr>
          <w:rFonts w:ascii="Times New Roman" w:hAnsi="Times New Roman"/>
          <w:color w:val="000000" w:themeColor="text1"/>
          <w:sz w:val="24"/>
          <w:szCs w:val="24"/>
        </w:rPr>
        <w:t>cizince vztahují přiměřeně.</w:t>
      </w:r>
    </w:p>
    <w:p w14:paraId="69F64E00" w14:textId="77777777" w:rsidR="00171421" w:rsidRPr="006B0E8E" w:rsidRDefault="00171421" w:rsidP="00E416A8">
      <w:pPr>
        <w:spacing w:after="0" w:line="240" w:lineRule="auto"/>
        <w:contextualSpacing/>
        <w:jc w:val="both"/>
        <w:rPr>
          <w:rFonts w:ascii="Times New Roman" w:hAnsi="Times New Roman"/>
          <w:color w:val="000000"/>
          <w:sz w:val="24"/>
          <w:szCs w:val="24"/>
          <w:highlight w:val="yellow"/>
        </w:rPr>
      </w:pPr>
    </w:p>
    <w:p w14:paraId="291B35FC" w14:textId="77777777" w:rsidR="00171421" w:rsidRPr="006B0E8E" w:rsidRDefault="00171421" w:rsidP="00171421">
      <w:pPr>
        <w:keepNext/>
        <w:spacing w:after="0" w:line="240" w:lineRule="auto"/>
        <w:contextualSpacing/>
        <w:jc w:val="center"/>
        <w:outlineLvl w:val="0"/>
        <w:rPr>
          <w:rFonts w:ascii="Times New Roman" w:eastAsia="Times New Roman" w:hAnsi="Times New Roman"/>
          <w:b/>
          <w:color w:val="000000"/>
          <w:sz w:val="24"/>
          <w:szCs w:val="24"/>
          <w:lang w:eastAsia="cs-CZ"/>
        </w:rPr>
      </w:pPr>
      <w:r w:rsidRPr="006B0E8E">
        <w:rPr>
          <w:rFonts w:ascii="Times New Roman" w:eastAsia="Times New Roman" w:hAnsi="Times New Roman"/>
          <w:b/>
          <w:color w:val="000000" w:themeColor="text1"/>
          <w:sz w:val="24"/>
          <w:szCs w:val="24"/>
          <w:lang w:eastAsia="cs-CZ"/>
        </w:rPr>
        <w:t>Čl. 17</w:t>
      </w:r>
    </w:p>
    <w:p w14:paraId="13F2D22D" w14:textId="77777777" w:rsidR="00171421" w:rsidRPr="006B0E8E" w:rsidRDefault="00171421" w:rsidP="00171421">
      <w:pPr>
        <w:keepNext/>
        <w:spacing w:after="0" w:line="240" w:lineRule="auto"/>
        <w:contextualSpacing/>
        <w:jc w:val="center"/>
        <w:outlineLvl w:val="0"/>
        <w:rPr>
          <w:rFonts w:ascii="Times New Roman" w:eastAsia="Times New Roman" w:hAnsi="Times New Roman"/>
          <w:b/>
          <w:color w:val="000000"/>
          <w:sz w:val="24"/>
          <w:szCs w:val="24"/>
          <w:highlight w:val="cyan"/>
          <w:lang w:eastAsia="cs-CZ"/>
        </w:rPr>
      </w:pPr>
      <w:r w:rsidRPr="006B0E8E">
        <w:rPr>
          <w:rFonts w:ascii="Times New Roman" w:eastAsia="Times New Roman" w:hAnsi="Times New Roman"/>
          <w:b/>
          <w:color w:val="000000" w:themeColor="text1"/>
          <w:sz w:val="24"/>
          <w:szCs w:val="24"/>
          <w:lang w:eastAsia="cs-CZ"/>
        </w:rPr>
        <w:t xml:space="preserve">Podávání žádostí, stížností a podnětů </w:t>
      </w:r>
    </w:p>
    <w:p w14:paraId="6575C2B7" w14:textId="3FE779B9" w:rsidR="00171421" w:rsidRPr="00171421" w:rsidRDefault="00171421" w:rsidP="00171421">
      <w:pPr>
        <w:pStyle w:val="Odstavecseseznamem"/>
        <w:numPr>
          <w:ilvl w:val="0"/>
          <w:numId w:val="21"/>
        </w:numPr>
        <w:spacing w:after="0" w:line="240" w:lineRule="auto"/>
        <w:jc w:val="both"/>
        <w:rPr>
          <w:rFonts w:ascii="Times New Roman" w:hAnsi="Times New Roman"/>
          <w:sz w:val="24"/>
          <w:szCs w:val="24"/>
        </w:rPr>
      </w:pPr>
      <w:r w:rsidRPr="00171421">
        <w:rPr>
          <w:rFonts w:ascii="Times New Roman" w:hAnsi="Times New Roman"/>
          <w:color w:val="000000" w:themeColor="text1"/>
          <w:sz w:val="24"/>
          <w:szCs w:val="24"/>
        </w:rPr>
        <w:t xml:space="preserve">Žadatel je oprávněn obracet se na sociální pracovníky, případně další pracovníky </w:t>
      </w:r>
      <w:r w:rsidRPr="00171421">
        <w:rPr>
          <w:rFonts w:ascii="Times New Roman" w:hAnsi="Times New Roman"/>
          <w:sz w:val="24"/>
          <w:szCs w:val="24"/>
        </w:rPr>
        <w:t xml:space="preserve">PPS. </w:t>
      </w:r>
    </w:p>
    <w:p w14:paraId="71BBD36C" w14:textId="33743644" w:rsidR="00171421" w:rsidRPr="006B0E8E" w:rsidRDefault="00171421" w:rsidP="00171421">
      <w:pPr>
        <w:numPr>
          <w:ilvl w:val="0"/>
          <w:numId w:val="21"/>
        </w:numPr>
        <w:spacing w:after="0" w:line="240" w:lineRule="auto"/>
        <w:contextualSpacing/>
        <w:jc w:val="both"/>
        <w:rPr>
          <w:rFonts w:ascii="Times New Roman" w:hAnsi="Times New Roman"/>
          <w:sz w:val="24"/>
          <w:szCs w:val="24"/>
        </w:rPr>
      </w:pPr>
      <w:r w:rsidRPr="006B0E8E">
        <w:rPr>
          <w:rFonts w:ascii="Times New Roman" w:hAnsi="Times New Roman"/>
          <w:sz w:val="24"/>
          <w:szCs w:val="24"/>
        </w:rPr>
        <w:t>V případě, že žadatel požádá o rozmluvu s vedoucím PPS, případně jeho zástupcem, uskuteční se rozmluva nejpozději do 3 pracovních dnů</w:t>
      </w:r>
      <w:r w:rsidR="009857BB">
        <w:rPr>
          <w:rFonts w:ascii="Times New Roman" w:hAnsi="Times New Roman"/>
          <w:sz w:val="24"/>
          <w:szCs w:val="24"/>
        </w:rPr>
        <w:t>.</w:t>
      </w:r>
    </w:p>
    <w:p w14:paraId="4DAADA7B" w14:textId="5064C9A6" w:rsidR="00171421" w:rsidRPr="006B0E8E" w:rsidRDefault="00171421" w:rsidP="00171421">
      <w:pPr>
        <w:numPr>
          <w:ilvl w:val="0"/>
          <w:numId w:val="21"/>
        </w:numPr>
        <w:spacing w:after="0" w:line="240" w:lineRule="auto"/>
        <w:contextualSpacing/>
        <w:jc w:val="both"/>
        <w:rPr>
          <w:rFonts w:ascii="Times New Roman" w:hAnsi="Times New Roman"/>
          <w:sz w:val="24"/>
          <w:szCs w:val="24"/>
        </w:rPr>
      </w:pPr>
      <w:r w:rsidRPr="006B0E8E">
        <w:rPr>
          <w:rFonts w:ascii="Times New Roman" w:hAnsi="Times New Roman"/>
          <w:sz w:val="24"/>
          <w:szCs w:val="24"/>
        </w:rPr>
        <w:t>Žadatel je oprávněn podávat žádosti, stížnosti nebo podněty orgánům státní správy České republiky nebo mezinárodním organizacím za účelem uplatnění jeho práv. Za</w:t>
      </w:r>
      <w:r w:rsidR="004C3D19">
        <w:rPr>
          <w:rFonts w:ascii="Times New Roman" w:hAnsi="Times New Roman"/>
          <w:sz w:val="24"/>
          <w:szCs w:val="24"/>
        </w:rPr>
        <w:t> </w:t>
      </w:r>
      <w:r w:rsidRPr="006B0E8E">
        <w:rPr>
          <w:rFonts w:ascii="Times New Roman" w:hAnsi="Times New Roman"/>
          <w:sz w:val="24"/>
          <w:szCs w:val="24"/>
        </w:rPr>
        <w:t xml:space="preserve">tímto účelem vedoucí PPS zajistí zveřejnění kontaktů vybraných orgánů státní správy, nevládních a mezinárodních organizací. </w:t>
      </w:r>
    </w:p>
    <w:p w14:paraId="2E8C9174" w14:textId="599A33DB" w:rsidR="00171421" w:rsidRPr="006B0E8E" w:rsidRDefault="00171421" w:rsidP="00171421">
      <w:pPr>
        <w:numPr>
          <w:ilvl w:val="0"/>
          <w:numId w:val="21"/>
        </w:numPr>
        <w:spacing w:after="0" w:line="240" w:lineRule="auto"/>
        <w:contextualSpacing/>
        <w:jc w:val="both"/>
        <w:rPr>
          <w:rFonts w:ascii="Times New Roman" w:hAnsi="Times New Roman"/>
          <w:sz w:val="24"/>
          <w:szCs w:val="24"/>
        </w:rPr>
      </w:pPr>
      <w:r w:rsidRPr="006B0E8E">
        <w:rPr>
          <w:rFonts w:ascii="Times New Roman" w:hAnsi="Times New Roman"/>
          <w:sz w:val="24"/>
          <w:szCs w:val="24"/>
        </w:rPr>
        <w:lastRenderedPageBreak/>
        <w:t>Žadatel má právo na podávání ústních nebo písemných stížností a podnětů vedoucímu PPS, zejména v souvislosti s pobytem v PPS, chodem PPS či chováním pracovníků PPS apod.; místo a určené hodiny k přijímání podání jsou stanoveny vedoucím PPS a</w:t>
      </w:r>
      <w:r w:rsidR="009857BB">
        <w:rPr>
          <w:rFonts w:ascii="Times New Roman" w:hAnsi="Times New Roman"/>
          <w:sz w:val="24"/>
          <w:szCs w:val="24"/>
        </w:rPr>
        <w:t> </w:t>
      </w:r>
      <w:r w:rsidRPr="006B0E8E">
        <w:rPr>
          <w:rFonts w:ascii="Times New Roman" w:hAnsi="Times New Roman"/>
          <w:sz w:val="24"/>
          <w:szCs w:val="24"/>
        </w:rPr>
        <w:t>zveřejněny na informační tabuli na přístupném místě. Příslušnost k vyřízení podání nebo stížnosti je stanovena Pokynem ředitele SUZ MV Vyřizování stížností, podnětů a</w:t>
      </w:r>
      <w:r w:rsidR="009857BB">
        <w:rPr>
          <w:rFonts w:ascii="Times New Roman" w:hAnsi="Times New Roman"/>
          <w:sz w:val="24"/>
          <w:szCs w:val="24"/>
        </w:rPr>
        <w:t> </w:t>
      </w:r>
      <w:r w:rsidRPr="006B0E8E">
        <w:rPr>
          <w:rFonts w:ascii="Times New Roman" w:hAnsi="Times New Roman"/>
          <w:sz w:val="24"/>
          <w:szCs w:val="24"/>
        </w:rPr>
        <w:t xml:space="preserve">jiných podání. Odpověď na stížnost či podnět obdrží žadatel ve lhůtě 30 dnů ode dne doručení podání. </w:t>
      </w:r>
    </w:p>
    <w:p w14:paraId="61B4D0C7" w14:textId="77777777" w:rsidR="00171421" w:rsidRPr="006B0E8E" w:rsidRDefault="00171421" w:rsidP="00171421">
      <w:pPr>
        <w:numPr>
          <w:ilvl w:val="0"/>
          <w:numId w:val="21"/>
        </w:numPr>
        <w:spacing w:after="0" w:line="240" w:lineRule="auto"/>
        <w:contextualSpacing/>
        <w:jc w:val="both"/>
        <w:rPr>
          <w:rFonts w:ascii="Times New Roman" w:hAnsi="Times New Roman"/>
          <w:sz w:val="24"/>
          <w:szCs w:val="24"/>
        </w:rPr>
      </w:pPr>
      <w:r w:rsidRPr="006B0E8E">
        <w:rPr>
          <w:rFonts w:ascii="Times New Roman" w:hAnsi="Times New Roman"/>
          <w:sz w:val="24"/>
          <w:szCs w:val="24"/>
        </w:rPr>
        <w:t xml:space="preserve">Žadatel má právo uplatnit své náměty či podněty rovněž anonymně, prostřednictvím schránky důvěry v prostorách PPS.  </w:t>
      </w:r>
      <w:r w:rsidRPr="006B0E8E">
        <w:rPr>
          <w:rFonts w:ascii="Times New Roman" w:hAnsi="Times New Roman"/>
          <w:sz w:val="24"/>
          <w:szCs w:val="24"/>
        </w:rPr>
        <w:tab/>
      </w:r>
    </w:p>
    <w:p w14:paraId="13163967" w14:textId="77777777" w:rsidR="00E416A8" w:rsidRPr="006B0E8E" w:rsidRDefault="00E416A8" w:rsidP="00171421">
      <w:pPr>
        <w:spacing w:after="0" w:line="240" w:lineRule="auto"/>
        <w:ind w:left="720"/>
        <w:contextualSpacing/>
        <w:jc w:val="both"/>
        <w:rPr>
          <w:rFonts w:ascii="Times New Roman" w:hAnsi="Times New Roman"/>
          <w:sz w:val="24"/>
          <w:szCs w:val="24"/>
        </w:rPr>
      </w:pPr>
    </w:p>
    <w:p w14:paraId="3651AF29" w14:textId="77777777" w:rsidR="00171421" w:rsidRPr="006B0E8E" w:rsidRDefault="00171421" w:rsidP="00171421">
      <w:pPr>
        <w:keepNext/>
        <w:spacing w:after="0" w:line="240" w:lineRule="auto"/>
        <w:contextualSpacing/>
        <w:jc w:val="center"/>
        <w:outlineLvl w:val="0"/>
        <w:rPr>
          <w:rFonts w:ascii="Times New Roman" w:eastAsia="Times New Roman" w:hAnsi="Times New Roman"/>
          <w:b/>
          <w:sz w:val="24"/>
          <w:szCs w:val="24"/>
          <w:lang w:eastAsia="cs-CZ"/>
        </w:rPr>
      </w:pPr>
      <w:r w:rsidRPr="006B0E8E">
        <w:rPr>
          <w:rFonts w:ascii="Times New Roman" w:eastAsia="Times New Roman" w:hAnsi="Times New Roman"/>
          <w:b/>
          <w:sz w:val="24"/>
          <w:szCs w:val="24"/>
          <w:lang w:eastAsia="cs-CZ"/>
        </w:rPr>
        <w:t>Čl. 18</w:t>
      </w:r>
    </w:p>
    <w:p w14:paraId="76B9842B" w14:textId="77777777" w:rsidR="00171421" w:rsidRPr="006B0E8E" w:rsidRDefault="00171421" w:rsidP="00171421">
      <w:pPr>
        <w:keepNext/>
        <w:spacing w:after="0" w:line="240" w:lineRule="auto"/>
        <w:contextualSpacing/>
        <w:jc w:val="center"/>
        <w:outlineLvl w:val="0"/>
        <w:rPr>
          <w:rFonts w:ascii="Times New Roman" w:eastAsia="Times New Roman" w:hAnsi="Times New Roman"/>
          <w:b/>
          <w:sz w:val="24"/>
          <w:szCs w:val="24"/>
          <w:lang w:eastAsia="cs-CZ"/>
        </w:rPr>
      </w:pPr>
      <w:r w:rsidRPr="006B0E8E">
        <w:rPr>
          <w:rFonts w:ascii="Times New Roman" w:eastAsia="Times New Roman" w:hAnsi="Times New Roman"/>
          <w:b/>
          <w:sz w:val="24"/>
          <w:szCs w:val="24"/>
          <w:lang w:eastAsia="cs-CZ"/>
        </w:rPr>
        <w:t>Práva a povinnosti žadatele</w:t>
      </w:r>
    </w:p>
    <w:p w14:paraId="5F6CF134" w14:textId="77777777" w:rsidR="00E416A8" w:rsidRDefault="00171421" w:rsidP="00E416A8">
      <w:pPr>
        <w:numPr>
          <w:ilvl w:val="0"/>
          <w:numId w:val="20"/>
        </w:numPr>
        <w:spacing w:after="0" w:line="240" w:lineRule="auto"/>
        <w:contextualSpacing/>
        <w:jc w:val="both"/>
        <w:rPr>
          <w:rFonts w:ascii="Times New Roman" w:hAnsi="Times New Roman"/>
          <w:sz w:val="24"/>
          <w:szCs w:val="24"/>
        </w:rPr>
      </w:pPr>
      <w:r w:rsidRPr="006B0E8E">
        <w:rPr>
          <w:rFonts w:ascii="Times New Roman" w:hAnsi="Times New Roman"/>
          <w:sz w:val="24"/>
          <w:szCs w:val="24"/>
        </w:rPr>
        <w:t xml:space="preserve">Žadatel ubytovaný v PPS má právo:  </w:t>
      </w:r>
    </w:p>
    <w:p w14:paraId="6A92B052" w14:textId="77777777" w:rsidR="00E416A8" w:rsidRDefault="00171421" w:rsidP="00E416A8">
      <w:pPr>
        <w:numPr>
          <w:ilvl w:val="1"/>
          <w:numId w:val="20"/>
        </w:numPr>
        <w:spacing w:after="0" w:line="240" w:lineRule="auto"/>
        <w:contextualSpacing/>
        <w:jc w:val="both"/>
        <w:rPr>
          <w:rFonts w:ascii="Times New Roman" w:hAnsi="Times New Roman"/>
          <w:sz w:val="24"/>
          <w:szCs w:val="24"/>
        </w:rPr>
      </w:pPr>
      <w:r w:rsidRPr="00E416A8">
        <w:rPr>
          <w:rFonts w:ascii="Times New Roman" w:hAnsi="Times New Roman"/>
          <w:sz w:val="24"/>
          <w:szCs w:val="24"/>
        </w:rPr>
        <w:t xml:space="preserve">uložit si cennosti do úschovy v PPS, </w:t>
      </w:r>
    </w:p>
    <w:p w14:paraId="2F77F9A0" w14:textId="77777777" w:rsidR="00E416A8" w:rsidRDefault="00171421" w:rsidP="00E416A8">
      <w:pPr>
        <w:numPr>
          <w:ilvl w:val="1"/>
          <w:numId w:val="20"/>
        </w:numPr>
        <w:spacing w:after="0" w:line="240" w:lineRule="auto"/>
        <w:contextualSpacing/>
        <w:jc w:val="both"/>
        <w:rPr>
          <w:rFonts w:ascii="Times New Roman" w:hAnsi="Times New Roman"/>
          <w:sz w:val="24"/>
          <w:szCs w:val="24"/>
        </w:rPr>
      </w:pPr>
      <w:r w:rsidRPr="00E416A8">
        <w:rPr>
          <w:rFonts w:ascii="Times New Roman" w:hAnsi="Times New Roman"/>
          <w:sz w:val="24"/>
          <w:szCs w:val="24"/>
        </w:rPr>
        <w:t xml:space="preserve">přijímat a na svůj náklad odesílat písemná sdělení, </w:t>
      </w:r>
    </w:p>
    <w:p w14:paraId="2B851149" w14:textId="72E0A71D" w:rsidR="00171421" w:rsidRPr="00E416A8" w:rsidRDefault="00171421" w:rsidP="00E416A8">
      <w:pPr>
        <w:numPr>
          <w:ilvl w:val="1"/>
          <w:numId w:val="20"/>
        </w:numPr>
        <w:spacing w:after="0" w:line="240" w:lineRule="auto"/>
        <w:contextualSpacing/>
        <w:jc w:val="both"/>
        <w:rPr>
          <w:rFonts w:ascii="Times New Roman" w:hAnsi="Times New Roman"/>
          <w:sz w:val="24"/>
          <w:szCs w:val="24"/>
        </w:rPr>
      </w:pPr>
      <w:r w:rsidRPr="00E416A8">
        <w:rPr>
          <w:rFonts w:ascii="Times New Roman" w:hAnsi="Times New Roman"/>
          <w:sz w:val="24"/>
          <w:szCs w:val="24"/>
        </w:rPr>
        <w:t xml:space="preserve">přijímat balíčky a peníze. </w:t>
      </w:r>
    </w:p>
    <w:p w14:paraId="4E734AA4" w14:textId="77777777" w:rsidR="00E416A8" w:rsidRDefault="00171421" w:rsidP="00E416A8">
      <w:pPr>
        <w:numPr>
          <w:ilvl w:val="0"/>
          <w:numId w:val="20"/>
        </w:numPr>
        <w:spacing w:after="0" w:line="240" w:lineRule="auto"/>
        <w:contextualSpacing/>
        <w:jc w:val="both"/>
        <w:rPr>
          <w:rFonts w:ascii="Times New Roman" w:hAnsi="Times New Roman"/>
          <w:sz w:val="24"/>
          <w:szCs w:val="24"/>
        </w:rPr>
      </w:pPr>
      <w:r w:rsidRPr="006B0E8E">
        <w:rPr>
          <w:rFonts w:ascii="Times New Roman" w:hAnsi="Times New Roman"/>
          <w:sz w:val="24"/>
          <w:szCs w:val="24"/>
        </w:rPr>
        <w:t xml:space="preserve">Žadatel ubytovaný v PPS má povinnost: </w:t>
      </w:r>
    </w:p>
    <w:p w14:paraId="49AB4176" w14:textId="0441530B" w:rsidR="00E416A8" w:rsidRDefault="00171421" w:rsidP="00E416A8">
      <w:pPr>
        <w:numPr>
          <w:ilvl w:val="1"/>
          <w:numId w:val="20"/>
        </w:numPr>
        <w:tabs>
          <w:tab w:val="clear" w:pos="1440"/>
        </w:tabs>
        <w:spacing w:after="0" w:line="240" w:lineRule="auto"/>
        <w:contextualSpacing/>
        <w:jc w:val="both"/>
        <w:rPr>
          <w:rFonts w:ascii="Times New Roman" w:hAnsi="Times New Roman"/>
          <w:sz w:val="24"/>
          <w:szCs w:val="24"/>
        </w:rPr>
      </w:pPr>
      <w:r w:rsidRPr="00E416A8">
        <w:rPr>
          <w:rFonts w:ascii="Times New Roman" w:hAnsi="Times New Roman"/>
          <w:sz w:val="24"/>
          <w:szCs w:val="24"/>
        </w:rPr>
        <w:t xml:space="preserve">přiznat finanční prostředky, které má k dispozici a odevzdat věc ohrožující život či zdraví osob nebo alkohol a jinou návykovou látku, nevztahují-li se na něj ustanovení §§ 46 nebo </w:t>
      </w:r>
      <w:proofErr w:type="gramStart"/>
      <w:r w:rsidRPr="00E416A8">
        <w:rPr>
          <w:rFonts w:ascii="Times New Roman" w:hAnsi="Times New Roman"/>
          <w:sz w:val="24"/>
          <w:szCs w:val="24"/>
        </w:rPr>
        <w:t>46a</w:t>
      </w:r>
      <w:proofErr w:type="gramEnd"/>
      <w:r w:rsidRPr="00E416A8">
        <w:rPr>
          <w:rFonts w:ascii="Times New Roman" w:hAnsi="Times New Roman"/>
          <w:sz w:val="24"/>
          <w:szCs w:val="24"/>
        </w:rPr>
        <w:t>,</w:t>
      </w:r>
    </w:p>
    <w:p w14:paraId="2B69B5DF" w14:textId="77777777" w:rsidR="00E416A8" w:rsidRDefault="00171421" w:rsidP="00E416A8">
      <w:pPr>
        <w:numPr>
          <w:ilvl w:val="1"/>
          <w:numId w:val="20"/>
        </w:numPr>
        <w:tabs>
          <w:tab w:val="clear" w:pos="1440"/>
        </w:tabs>
        <w:spacing w:after="0" w:line="240" w:lineRule="auto"/>
        <w:contextualSpacing/>
        <w:jc w:val="both"/>
        <w:rPr>
          <w:rFonts w:ascii="Times New Roman" w:hAnsi="Times New Roman"/>
          <w:sz w:val="24"/>
          <w:szCs w:val="24"/>
        </w:rPr>
      </w:pPr>
      <w:r w:rsidRPr="00E416A8">
        <w:rPr>
          <w:rFonts w:ascii="Times New Roman" w:hAnsi="Times New Roman"/>
          <w:sz w:val="24"/>
          <w:szCs w:val="24"/>
        </w:rPr>
        <w:t xml:space="preserve">strpět osobní prohlídku a prohlídku svých věcí příslušníky Policie České republiky, je-li důvodné podezření že žadatel nesplnil povinnost podle písmene a) nebo je důvodné podezření, že žadatel skrývá něco, co lze užít jako podklad pro vydání rozhodnutí,  </w:t>
      </w:r>
    </w:p>
    <w:p w14:paraId="7892ACD8" w14:textId="199C070C" w:rsidR="00E416A8" w:rsidRDefault="00171421" w:rsidP="00E416A8">
      <w:pPr>
        <w:numPr>
          <w:ilvl w:val="1"/>
          <w:numId w:val="20"/>
        </w:numPr>
        <w:tabs>
          <w:tab w:val="clear" w:pos="1440"/>
        </w:tabs>
        <w:spacing w:after="0" w:line="240" w:lineRule="auto"/>
        <w:contextualSpacing/>
        <w:jc w:val="both"/>
        <w:rPr>
          <w:rFonts w:ascii="Times New Roman" w:hAnsi="Times New Roman"/>
          <w:sz w:val="24"/>
          <w:szCs w:val="24"/>
        </w:rPr>
      </w:pPr>
      <w:r w:rsidRPr="00E416A8">
        <w:rPr>
          <w:rFonts w:ascii="Times New Roman" w:hAnsi="Times New Roman"/>
          <w:sz w:val="24"/>
          <w:szCs w:val="24"/>
        </w:rPr>
        <w:t>podílet se na úhradě nákladů na stravu a ubytování</w:t>
      </w:r>
      <w:bookmarkStart w:id="3" w:name="_Hlk137730074"/>
      <w:r w:rsidRPr="00E416A8">
        <w:rPr>
          <w:rFonts w:ascii="Times New Roman" w:hAnsi="Times New Roman"/>
          <w:sz w:val="24"/>
          <w:szCs w:val="24"/>
        </w:rPr>
        <w:t>,</w:t>
      </w:r>
      <w:bookmarkEnd w:id="3"/>
      <w:r w:rsidRPr="00E416A8">
        <w:rPr>
          <w:rFonts w:ascii="Times New Roman" w:hAnsi="Times New Roman"/>
          <w:sz w:val="24"/>
          <w:szCs w:val="24"/>
        </w:rPr>
        <w:t xml:space="preserve"> v případě, že disponuje finančními prostředky, které převyšují částku životního minima a zároveň nevztahují-li se na něj ustanovení §§ 46 nebo 46a zákona; k úhradě nákladů na</w:t>
      </w:r>
      <w:r w:rsidR="004C3D19">
        <w:rPr>
          <w:rFonts w:ascii="Times New Roman" w:hAnsi="Times New Roman"/>
          <w:sz w:val="24"/>
          <w:szCs w:val="24"/>
        </w:rPr>
        <w:t> </w:t>
      </w:r>
      <w:r w:rsidRPr="00E416A8">
        <w:rPr>
          <w:rFonts w:ascii="Times New Roman" w:hAnsi="Times New Roman"/>
          <w:sz w:val="24"/>
          <w:szCs w:val="24"/>
        </w:rPr>
        <w:t>ubytování a stravu v PPS mohou být použity finanční prostředky žadatele převyšující částku životního minima</w:t>
      </w:r>
      <w:r w:rsidRPr="006B0E8E">
        <w:rPr>
          <w:rFonts w:ascii="Times New Roman" w:hAnsi="Times New Roman"/>
          <w:sz w:val="24"/>
          <w:szCs w:val="24"/>
          <w:vertAlign w:val="superscript"/>
        </w:rPr>
        <w:footnoteReference w:id="9"/>
      </w:r>
      <w:r w:rsidRPr="00E416A8">
        <w:rPr>
          <w:rFonts w:ascii="Times New Roman" w:hAnsi="Times New Roman"/>
          <w:sz w:val="24"/>
          <w:szCs w:val="24"/>
        </w:rPr>
        <w:t xml:space="preserve"> žadatele a společně s ním posuzovaných osob, </w:t>
      </w:r>
    </w:p>
    <w:p w14:paraId="2C78487C" w14:textId="162892C8" w:rsidR="00E416A8" w:rsidRDefault="00171421" w:rsidP="00E416A8">
      <w:pPr>
        <w:numPr>
          <w:ilvl w:val="1"/>
          <w:numId w:val="20"/>
        </w:numPr>
        <w:tabs>
          <w:tab w:val="clear" w:pos="1440"/>
        </w:tabs>
        <w:spacing w:after="0" w:line="240" w:lineRule="auto"/>
        <w:contextualSpacing/>
        <w:jc w:val="both"/>
        <w:rPr>
          <w:rFonts w:ascii="Times New Roman" w:hAnsi="Times New Roman"/>
          <w:sz w:val="24"/>
          <w:szCs w:val="24"/>
        </w:rPr>
      </w:pPr>
      <w:r w:rsidRPr="00E416A8">
        <w:rPr>
          <w:rFonts w:ascii="Times New Roman" w:hAnsi="Times New Roman"/>
          <w:sz w:val="24"/>
          <w:szCs w:val="24"/>
        </w:rPr>
        <w:t>podrobit se vstupní zdravotní prohlídce, příp. strpět zdravotní prohlídku,</w:t>
      </w:r>
      <w:r w:rsidR="004C3D19">
        <w:rPr>
          <w:rFonts w:ascii="Times New Roman" w:hAnsi="Times New Roman"/>
          <w:sz w:val="24"/>
          <w:szCs w:val="24"/>
        </w:rPr>
        <w:t> </w:t>
      </w:r>
      <w:r w:rsidR="004C3D19">
        <w:rPr>
          <w:rFonts w:ascii="Times New Roman" w:hAnsi="Times New Roman"/>
          <w:sz w:val="24"/>
          <w:szCs w:val="24"/>
        </w:rPr>
        <w:br/>
      </w:r>
      <w:r w:rsidRPr="00E416A8">
        <w:rPr>
          <w:rFonts w:ascii="Times New Roman" w:hAnsi="Times New Roman"/>
          <w:sz w:val="24"/>
          <w:szCs w:val="24"/>
        </w:rPr>
        <w:t>je</w:t>
      </w:r>
      <w:r w:rsidR="004C3D19">
        <w:rPr>
          <w:rFonts w:ascii="Times New Roman" w:hAnsi="Times New Roman"/>
          <w:sz w:val="24"/>
          <w:szCs w:val="24"/>
        </w:rPr>
        <w:t>-</w:t>
      </w:r>
      <w:r w:rsidRPr="00E416A8">
        <w:rPr>
          <w:rFonts w:ascii="Times New Roman" w:hAnsi="Times New Roman"/>
          <w:sz w:val="24"/>
          <w:szCs w:val="24"/>
        </w:rPr>
        <w:t>li</w:t>
      </w:r>
      <w:r w:rsidR="004C3D19">
        <w:rPr>
          <w:rFonts w:ascii="Times New Roman" w:hAnsi="Times New Roman"/>
          <w:sz w:val="24"/>
          <w:szCs w:val="24"/>
        </w:rPr>
        <w:t> </w:t>
      </w:r>
      <w:r w:rsidRPr="00E416A8">
        <w:rPr>
          <w:rFonts w:ascii="Times New Roman" w:hAnsi="Times New Roman"/>
          <w:sz w:val="24"/>
          <w:szCs w:val="24"/>
        </w:rPr>
        <w:t>to</w:t>
      </w:r>
      <w:r w:rsidR="004C3D19">
        <w:rPr>
          <w:rFonts w:ascii="Times New Roman" w:hAnsi="Times New Roman"/>
          <w:sz w:val="24"/>
          <w:szCs w:val="24"/>
        </w:rPr>
        <w:t> </w:t>
      </w:r>
      <w:r w:rsidRPr="00E416A8">
        <w:rPr>
          <w:rFonts w:ascii="Times New Roman" w:hAnsi="Times New Roman"/>
          <w:sz w:val="24"/>
          <w:szCs w:val="24"/>
        </w:rPr>
        <w:t xml:space="preserve">třeba pro ochranu veřejného zdraví, </w:t>
      </w:r>
    </w:p>
    <w:p w14:paraId="1DBB2EB2" w14:textId="77777777" w:rsidR="00E416A8" w:rsidRDefault="00171421" w:rsidP="00E416A8">
      <w:pPr>
        <w:numPr>
          <w:ilvl w:val="1"/>
          <w:numId w:val="20"/>
        </w:numPr>
        <w:tabs>
          <w:tab w:val="clear" w:pos="1440"/>
        </w:tabs>
        <w:spacing w:after="0" w:line="240" w:lineRule="auto"/>
        <w:contextualSpacing/>
        <w:jc w:val="both"/>
        <w:rPr>
          <w:rFonts w:ascii="Times New Roman" w:hAnsi="Times New Roman"/>
          <w:sz w:val="24"/>
          <w:szCs w:val="24"/>
        </w:rPr>
      </w:pPr>
      <w:r w:rsidRPr="00E416A8">
        <w:rPr>
          <w:rFonts w:ascii="Times New Roman" w:hAnsi="Times New Roman"/>
          <w:sz w:val="24"/>
          <w:szCs w:val="24"/>
        </w:rPr>
        <w:t xml:space="preserve">dodržovat ubytovací řád, respektovat kulturní a náboženské odlišnosti ostatních žadatelů a zdržet se jednání směřujícího k vyvolání jakýchkoli konfliktních situací a dodržovat zásady slušného chování, </w:t>
      </w:r>
    </w:p>
    <w:p w14:paraId="6293471E" w14:textId="1F643DF9" w:rsidR="00E416A8" w:rsidRDefault="00171421" w:rsidP="00E416A8">
      <w:pPr>
        <w:numPr>
          <w:ilvl w:val="1"/>
          <w:numId w:val="20"/>
        </w:numPr>
        <w:tabs>
          <w:tab w:val="clear" w:pos="1440"/>
        </w:tabs>
        <w:spacing w:after="0" w:line="240" w:lineRule="auto"/>
        <w:contextualSpacing/>
        <w:jc w:val="both"/>
        <w:rPr>
          <w:rFonts w:ascii="Times New Roman" w:hAnsi="Times New Roman"/>
          <w:sz w:val="24"/>
          <w:szCs w:val="24"/>
        </w:rPr>
      </w:pPr>
      <w:r w:rsidRPr="00E416A8">
        <w:rPr>
          <w:rFonts w:ascii="Times New Roman" w:hAnsi="Times New Roman"/>
          <w:sz w:val="24"/>
          <w:szCs w:val="24"/>
        </w:rPr>
        <w:t>plnit v PPS příkazy a pokyny Policie České republiky, pracovníků PPS (včetně pracovníků smluvní bezpečnostní agentury při plnění povinností v PPS) nebo</w:t>
      </w:r>
      <w:r w:rsidR="004C3D19">
        <w:rPr>
          <w:rFonts w:ascii="Times New Roman" w:hAnsi="Times New Roman"/>
          <w:sz w:val="24"/>
          <w:szCs w:val="24"/>
        </w:rPr>
        <w:t> </w:t>
      </w:r>
      <w:r w:rsidRPr="00E416A8">
        <w:rPr>
          <w:rFonts w:ascii="Times New Roman" w:hAnsi="Times New Roman"/>
          <w:sz w:val="24"/>
          <w:szCs w:val="24"/>
        </w:rPr>
        <w:t>pracovníků OAMP vydané při zajišťování úkolů podle zákona,</w:t>
      </w:r>
    </w:p>
    <w:p w14:paraId="2A017F1C" w14:textId="77777777" w:rsidR="00E416A8" w:rsidRDefault="00171421" w:rsidP="00E416A8">
      <w:pPr>
        <w:numPr>
          <w:ilvl w:val="1"/>
          <w:numId w:val="20"/>
        </w:numPr>
        <w:tabs>
          <w:tab w:val="clear" w:pos="1440"/>
        </w:tabs>
        <w:spacing w:after="0" w:line="240" w:lineRule="auto"/>
        <w:contextualSpacing/>
        <w:jc w:val="both"/>
        <w:rPr>
          <w:rFonts w:ascii="Times New Roman" w:hAnsi="Times New Roman"/>
          <w:sz w:val="24"/>
          <w:szCs w:val="24"/>
        </w:rPr>
      </w:pPr>
      <w:r w:rsidRPr="00E416A8">
        <w:rPr>
          <w:rFonts w:ascii="Times New Roman" w:hAnsi="Times New Roman"/>
          <w:sz w:val="24"/>
          <w:szCs w:val="24"/>
        </w:rPr>
        <w:t xml:space="preserve">nenechávat nezletilé dítě bez dozoru zákonného zástupce v PPS, </w:t>
      </w:r>
    </w:p>
    <w:p w14:paraId="4A012D7B" w14:textId="77777777" w:rsidR="00E416A8" w:rsidRDefault="00171421" w:rsidP="00E416A8">
      <w:pPr>
        <w:numPr>
          <w:ilvl w:val="1"/>
          <w:numId w:val="20"/>
        </w:numPr>
        <w:tabs>
          <w:tab w:val="clear" w:pos="1440"/>
        </w:tabs>
        <w:spacing w:after="0" w:line="240" w:lineRule="auto"/>
        <w:contextualSpacing/>
        <w:jc w:val="both"/>
        <w:rPr>
          <w:rFonts w:ascii="Times New Roman" w:hAnsi="Times New Roman"/>
          <w:sz w:val="24"/>
          <w:szCs w:val="24"/>
        </w:rPr>
      </w:pPr>
      <w:r w:rsidRPr="00E416A8">
        <w:rPr>
          <w:rFonts w:ascii="Times New Roman" w:hAnsi="Times New Roman"/>
          <w:sz w:val="24"/>
          <w:szCs w:val="24"/>
        </w:rPr>
        <w:t>informovat stálou službu PPS o případných technických závadách, haváriích apod. v celém areálu PPS,</w:t>
      </w:r>
    </w:p>
    <w:p w14:paraId="6FF25909" w14:textId="13D52FA0" w:rsidR="00E416A8" w:rsidRDefault="00171421" w:rsidP="00E416A8">
      <w:pPr>
        <w:numPr>
          <w:ilvl w:val="1"/>
          <w:numId w:val="20"/>
        </w:numPr>
        <w:tabs>
          <w:tab w:val="clear" w:pos="1440"/>
        </w:tabs>
        <w:spacing w:after="0" w:line="240" w:lineRule="auto"/>
        <w:contextualSpacing/>
        <w:jc w:val="both"/>
        <w:rPr>
          <w:rFonts w:ascii="Times New Roman" w:hAnsi="Times New Roman"/>
          <w:sz w:val="24"/>
          <w:szCs w:val="24"/>
        </w:rPr>
      </w:pPr>
      <w:r w:rsidRPr="00E416A8">
        <w:rPr>
          <w:rFonts w:ascii="Times New Roman" w:hAnsi="Times New Roman"/>
          <w:sz w:val="24"/>
          <w:szCs w:val="24"/>
        </w:rPr>
        <w:t>při ukončení pobytu v PPS vypořádat úhradu nákladů na ubytování a stravu, dle</w:t>
      </w:r>
      <w:r w:rsidR="004C3D19">
        <w:rPr>
          <w:rFonts w:ascii="Times New Roman" w:hAnsi="Times New Roman"/>
          <w:sz w:val="24"/>
          <w:szCs w:val="24"/>
        </w:rPr>
        <w:t> </w:t>
      </w:r>
      <w:r w:rsidRPr="00E416A8">
        <w:rPr>
          <w:rFonts w:ascii="Times New Roman" w:hAnsi="Times New Roman"/>
          <w:sz w:val="24"/>
          <w:szCs w:val="24"/>
        </w:rPr>
        <w:t xml:space="preserve">písm. c), případně vzniklé škody. Dále je žadatel povinen předat pracovníkovi PPS uklizenou místnost pro ubytování a její vybavení a vrátit věci zapůjčené pro pobyt v PPS, </w:t>
      </w:r>
    </w:p>
    <w:p w14:paraId="1144CCD3" w14:textId="77777777" w:rsidR="00E416A8" w:rsidRDefault="00171421" w:rsidP="00E416A8">
      <w:pPr>
        <w:numPr>
          <w:ilvl w:val="1"/>
          <w:numId w:val="20"/>
        </w:numPr>
        <w:tabs>
          <w:tab w:val="clear" w:pos="1440"/>
        </w:tabs>
        <w:spacing w:after="0" w:line="240" w:lineRule="auto"/>
        <w:contextualSpacing/>
        <w:jc w:val="both"/>
        <w:rPr>
          <w:rFonts w:ascii="Times New Roman" w:hAnsi="Times New Roman"/>
          <w:sz w:val="24"/>
          <w:szCs w:val="24"/>
        </w:rPr>
      </w:pPr>
      <w:r w:rsidRPr="00E416A8">
        <w:rPr>
          <w:rFonts w:ascii="Times New Roman" w:hAnsi="Times New Roman"/>
          <w:sz w:val="24"/>
          <w:szCs w:val="24"/>
        </w:rPr>
        <w:t>svévolně neopouštět PPS,</w:t>
      </w:r>
    </w:p>
    <w:p w14:paraId="0CA6C01F" w14:textId="77777777" w:rsidR="00E416A8" w:rsidRDefault="00171421" w:rsidP="00E416A8">
      <w:pPr>
        <w:numPr>
          <w:ilvl w:val="1"/>
          <w:numId w:val="20"/>
        </w:numPr>
        <w:tabs>
          <w:tab w:val="clear" w:pos="1440"/>
        </w:tabs>
        <w:spacing w:after="0" w:line="240" w:lineRule="auto"/>
        <w:contextualSpacing/>
        <w:jc w:val="both"/>
        <w:rPr>
          <w:rFonts w:ascii="Times New Roman" w:hAnsi="Times New Roman"/>
          <w:sz w:val="24"/>
          <w:szCs w:val="24"/>
        </w:rPr>
      </w:pPr>
      <w:r w:rsidRPr="00E416A8">
        <w:rPr>
          <w:rFonts w:ascii="Times New Roman" w:hAnsi="Times New Roman"/>
          <w:sz w:val="24"/>
          <w:szCs w:val="24"/>
        </w:rPr>
        <w:t xml:space="preserve">uklízet denně místnost, v níž je ubytován, za použití prostředků přidělených k tomuto účelu pracovníky PPS, </w:t>
      </w:r>
    </w:p>
    <w:p w14:paraId="74480474" w14:textId="77777777" w:rsidR="00E416A8" w:rsidRDefault="00171421" w:rsidP="00E416A8">
      <w:pPr>
        <w:numPr>
          <w:ilvl w:val="1"/>
          <w:numId w:val="20"/>
        </w:numPr>
        <w:tabs>
          <w:tab w:val="clear" w:pos="1440"/>
        </w:tabs>
        <w:spacing w:after="0" w:line="240" w:lineRule="auto"/>
        <w:contextualSpacing/>
        <w:jc w:val="both"/>
        <w:rPr>
          <w:rFonts w:ascii="Times New Roman" w:hAnsi="Times New Roman"/>
          <w:sz w:val="24"/>
          <w:szCs w:val="24"/>
        </w:rPr>
      </w:pPr>
      <w:r w:rsidRPr="00E416A8">
        <w:rPr>
          <w:rFonts w:ascii="Times New Roman" w:hAnsi="Times New Roman"/>
          <w:sz w:val="24"/>
          <w:szCs w:val="24"/>
        </w:rPr>
        <w:lastRenderedPageBreak/>
        <w:t xml:space="preserve">podílet se ve společných prostorách PPS na udržování hygienického standardu dle pokynů vedoucího PPS, </w:t>
      </w:r>
    </w:p>
    <w:p w14:paraId="507E498D" w14:textId="2CDAD0F2" w:rsidR="00E416A8" w:rsidRDefault="00171421" w:rsidP="00E416A8">
      <w:pPr>
        <w:numPr>
          <w:ilvl w:val="1"/>
          <w:numId w:val="20"/>
        </w:numPr>
        <w:tabs>
          <w:tab w:val="clear" w:pos="1440"/>
        </w:tabs>
        <w:spacing w:after="0" w:line="240" w:lineRule="auto"/>
        <w:contextualSpacing/>
        <w:jc w:val="both"/>
        <w:rPr>
          <w:rFonts w:ascii="Times New Roman" w:hAnsi="Times New Roman"/>
          <w:sz w:val="24"/>
          <w:szCs w:val="24"/>
        </w:rPr>
      </w:pPr>
      <w:r w:rsidRPr="00E416A8">
        <w:rPr>
          <w:rFonts w:ascii="Times New Roman" w:hAnsi="Times New Roman"/>
          <w:sz w:val="24"/>
          <w:szCs w:val="24"/>
        </w:rPr>
        <w:t>vynášet odpad do určených sběrných míst a jsou-li pro to v PPS vytvořeny podmínky, třídit jej podle druhu</w:t>
      </w:r>
      <w:r w:rsidR="009857BB">
        <w:rPr>
          <w:rFonts w:ascii="Times New Roman" w:hAnsi="Times New Roman"/>
          <w:sz w:val="24"/>
          <w:szCs w:val="24"/>
        </w:rPr>
        <w:t>,</w:t>
      </w:r>
      <w:r w:rsidRPr="00E416A8">
        <w:rPr>
          <w:rFonts w:ascii="Times New Roman" w:hAnsi="Times New Roman"/>
          <w:sz w:val="24"/>
          <w:szCs w:val="24"/>
        </w:rPr>
        <w:t xml:space="preserve"> </w:t>
      </w:r>
    </w:p>
    <w:p w14:paraId="080219DE" w14:textId="357C6706" w:rsidR="00E416A8" w:rsidRDefault="00171421" w:rsidP="00E416A8">
      <w:pPr>
        <w:numPr>
          <w:ilvl w:val="1"/>
          <w:numId w:val="20"/>
        </w:numPr>
        <w:tabs>
          <w:tab w:val="clear" w:pos="1440"/>
        </w:tabs>
        <w:spacing w:after="0" w:line="240" w:lineRule="auto"/>
        <w:contextualSpacing/>
        <w:jc w:val="both"/>
        <w:rPr>
          <w:rFonts w:ascii="Times New Roman" w:hAnsi="Times New Roman"/>
          <w:sz w:val="24"/>
          <w:szCs w:val="24"/>
        </w:rPr>
      </w:pPr>
      <w:r w:rsidRPr="00E416A8">
        <w:rPr>
          <w:rFonts w:ascii="Times New Roman" w:hAnsi="Times New Roman"/>
          <w:color w:val="000000" w:themeColor="text1"/>
          <w:sz w:val="24"/>
          <w:szCs w:val="24"/>
        </w:rPr>
        <w:t>informovat neprodleně pracovníky PPS o jiných osobách, které se neoprávněně zdržují v PPS, zejména v žadateli přidělené místnosti pro ubytování</w:t>
      </w:r>
      <w:r w:rsidR="009857BB">
        <w:rPr>
          <w:rFonts w:ascii="Times New Roman" w:hAnsi="Times New Roman"/>
          <w:color w:val="000000" w:themeColor="text1"/>
          <w:sz w:val="24"/>
          <w:szCs w:val="24"/>
        </w:rPr>
        <w:t>,</w:t>
      </w:r>
    </w:p>
    <w:p w14:paraId="6CC6C294" w14:textId="67858311" w:rsidR="00171421" w:rsidRPr="00E416A8" w:rsidRDefault="00171421" w:rsidP="00E416A8">
      <w:pPr>
        <w:numPr>
          <w:ilvl w:val="1"/>
          <w:numId w:val="20"/>
        </w:numPr>
        <w:tabs>
          <w:tab w:val="clear" w:pos="1440"/>
        </w:tabs>
        <w:spacing w:after="0" w:line="240" w:lineRule="auto"/>
        <w:contextualSpacing/>
        <w:jc w:val="both"/>
        <w:rPr>
          <w:rFonts w:ascii="Times New Roman" w:hAnsi="Times New Roman"/>
          <w:sz w:val="24"/>
          <w:szCs w:val="24"/>
        </w:rPr>
      </w:pPr>
      <w:r w:rsidRPr="00E416A8">
        <w:rPr>
          <w:rFonts w:ascii="Times New Roman" w:hAnsi="Times New Roman"/>
          <w:color w:val="000000" w:themeColor="text1"/>
          <w:sz w:val="24"/>
          <w:szCs w:val="24"/>
        </w:rPr>
        <w:t>znečistí-li společné prostory uvést tyto neprodleně svépomocí do původního stavu.</w:t>
      </w:r>
    </w:p>
    <w:p w14:paraId="2A7A1B72" w14:textId="77777777" w:rsidR="00E416A8" w:rsidRDefault="00171421" w:rsidP="00E416A8">
      <w:pPr>
        <w:numPr>
          <w:ilvl w:val="0"/>
          <w:numId w:val="20"/>
        </w:numPr>
        <w:spacing w:after="0" w:line="240" w:lineRule="auto"/>
        <w:contextualSpacing/>
        <w:jc w:val="both"/>
        <w:rPr>
          <w:rFonts w:ascii="Times New Roman" w:hAnsi="Times New Roman"/>
          <w:color w:val="000000"/>
          <w:sz w:val="24"/>
          <w:szCs w:val="24"/>
        </w:rPr>
      </w:pPr>
      <w:r w:rsidRPr="006B0E8E">
        <w:rPr>
          <w:rFonts w:ascii="Times New Roman" w:hAnsi="Times New Roman"/>
          <w:color w:val="000000" w:themeColor="text1"/>
          <w:sz w:val="24"/>
          <w:szCs w:val="24"/>
        </w:rPr>
        <w:t xml:space="preserve">Žadateli ubytovanému v PPS je zakázáno: </w:t>
      </w:r>
    </w:p>
    <w:p w14:paraId="7FFA37CD" w14:textId="77777777" w:rsidR="00E416A8" w:rsidRDefault="00171421" w:rsidP="00E416A8">
      <w:pPr>
        <w:numPr>
          <w:ilvl w:val="1"/>
          <w:numId w:val="20"/>
        </w:numPr>
        <w:tabs>
          <w:tab w:val="clear" w:pos="1440"/>
        </w:tabs>
        <w:spacing w:after="0" w:line="240" w:lineRule="auto"/>
        <w:contextualSpacing/>
        <w:jc w:val="both"/>
        <w:rPr>
          <w:rFonts w:ascii="Times New Roman" w:hAnsi="Times New Roman"/>
          <w:color w:val="000000"/>
          <w:sz w:val="24"/>
          <w:szCs w:val="24"/>
        </w:rPr>
      </w:pPr>
      <w:r w:rsidRPr="00E416A8">
        <w:rPr>
          <w:rFonts w:ascii="Times New Roman" w:hAnsi="Times New Roman"/>
          <w:sz w:val="24"/>
          <w:szCs w:val="24"/>
        </w:rPr>
        <w:t xml:space="preserve">vnášet do PPS, přechovávat v PPS, vyrábět v PPS a konzumovat v PPS alkohol a jiné návykové látky, </w:t>
      </w:r>
    </w:p>
    <w:p w14:paraId="30672F6A" w14:textId="77777777" w:rsidR="00E416A8" w:rsidRDefault="00171421" w:rsidP="00E416A8">
      <w:pPr>
        <w:numPr>
          <w:ilvl w:val="1"/>
          <w:numId w:val="20"/>
        </w:numPr>
        <w:tabs>
          <w:tab w:val="clear" w:pos="1440"/>
        </w:tabs>
        <w:spacing w:after="0" w:line="240" w:lineRule="auto"/>
        <w:contextualSpacing/>
        <w:jc w:val="both"/>
        <w:rPr>
          <w:rFonts w:ascii="Times New Roman" w:hAnsi="Times New Roman"/>
          <w:color w:val="000000"/>
          <w:sz w:val="24"/>
          <w:szCs w:val="24"/>
        </w:rPr>
      </w:pPr>
      <w:r w:rsidRPr="00E416A8">
        <w:rPr>
          <w:rFonts w:ascii="Times New Roman" w:hAnsi="Times New Roman"/>
          <w:color w:val="000000" w:themeColor="text1"/>
          <w:sz w:val="24"/>
          <w:szCs w:val="24"/>
        </w:rPr>
        <w:t>dostavit se do PPS v podnapilém stavu nebo pod vlivem jiných návykových látek,</w:t>
      </w:r>
    </w:p>
    <w:p w14:paraId="60CFFB5C" w14:textId="77777777" w:rsidR="00E416A8" w:rsidRDefault="00171421" w:rsidP="00E416A8">
      <w:pPr>
        <w:numPr>
          <w:ilvl w:val="1"/>
          <w:numId w:val="20"/>
        </w:numPr>
        <w:tabs>
          <w:tab w:val="clear" w:pos="1440"/>
        </w:tabs>
        <w:spacing w:after="0" w:line="240" w:lineRule="auto"/>
        <w:contextualSpacing/>
        <w:jc w:val="both"/>
        <w:rPr>
          <w:rFonts w:ascii="Times New Roman" w:hAnsi="Times New Roman"/>
          <w:color w:val="000000"/>
          <w:sz w:val="24"/>
          <w:szCs w:val="24"/>
        </w:rPr>
      </w:pPr>
      <w:r w:rsidRPr="00E416A8">
        <w:rPr>
          <w:rFonts w:ascii="Times New Roman" w:hAnsi="Times New Roman"/>
          <w:color w:val="000000" w:themeColor="text1"/>
          <w:sz w:val="24"/>
          <w:szCs w:val="24"/>
        </w:rPr>
        <w:t xml:space="preserve">vyrábět a přechovávat v PPS věci, které by mohly být použity k ohrožení bezpečnosti osob a majetku, nebo které by svým množstvím nebo povahou mohly narušovat pořádek nebo škodit zdraví, </w:t>
      </w:r>
    </w:p>
    <w:p w14:paraId="76A0D150" w14:textId="77777777" w:rsidR="00E416A8" w:rsidRDefault="00171421" w:rsidP="00E416A8">
      <w:pPr>
        <w:numPr>
          <w:ilvl w:val="1"/>
          <w:numId w:val="20"/>
        </w:numPr>
        <w:tabs>
          <w:tab w:val="clear" w:pos="1440"/>
        </w:tabs>
        <w:spacing w:after="0" w:line="240" w:lineRule="auto"/>
        <w:contextualSpacing/>
        <w:jc w:val="both"/>
        <w:rPr>
          <w:rFonts w:ascii="Times New Roman" w:hAnsi="Times New Roman"/>
          <w:color w:val="000000"/>
          <w:sz w:val="24"/>
          <w:szCs w:val="24"/>
        </w:rPr>
      </w:pPr>
      <w:r w:rsidRPr="00E416A8">
        <w:rPr>
          <w:rFonts w:ascii="Times New Roman" w:hAnsi="Times New Roman"/>
          <w:color w:val="000000" w:themeColor="text1"/>
          <w:sz w:val="24"/>
          <w:szCs w:val="24"/>
        </w:rPr>
        <w:t xml:space="preserve">kouřit mimo vyznačené prostory, </w:t>
      </w:r>
    </w:p>
    <w:p w14:paraId="22C5A78B" w14:textId="77777777" w:rsidR="00E416A8" w:rsidRDefault="00171421" w:rsidP="00E416A8">
      <w:pPr>
        <w:numPr>
          <w:ilvl w:val="1"/>
          <w:numId w:val="20"/>
        </w:numPr>
        <w:tabs>
          <w:tab w:val="clear" w:pos="1440"/>
        </w:tabs>
        <w:spacing w:after="0" w:line="240" w:lineRule="auto"/>
        <w:contextualSpacing/>
        <w:jc w:val="both"/>
        <w:rPr>
          <w:rFonts w:ascii="Times New Roman" w:hAnsi="Times New Roman"/>
          <w:color w:val="000000"/>
          <w:sz w:val="24"/>
          <w:szCs w:val="24"/>
        </w:rPr>
      </w:pPr>
      <w:r w:rsidRPr="00E416A8">
        <w:rPr>
          <w:rFonts w:ascii="Times New Roman" w:hAnsi="Times New Roman"/>
          <w:color w:val="000000" w:themeColor="text1"/>
          <w:sz w:val="24"/>
          <w:szCs w:val="24"/>
        </w:rPr>
        <w:t xml:space="preserve">přechovávat v PPS, nebo vodit do PPS zvířata bez předchozího schválení vedoucího PPS, </w:t>
      </w:r>
    </w:p>
    <w:p w14:paraId="0DD0108D" w14:textId="77777777" w:rsidR="00E416A8" w:rsidRDefault="00171421" w:rsidP="00E416A8">
      <w:pPr>
        <w:numPr>
          <w:ilvl w:val="1"/>
          <w:numId w:val="20"/>
        </w:numPr>
        <w:tabs>
          <w:tab w:val="clear" w:pos="1440"/>
        </w:tabs>
        <w:spacing w:after="0" w:line="240" w:lineRule="auto"/>
        <w:contextualSpacing/>
        <w:jc w:val="both"/>
        <w:rPr>
          <w:rFonts w:ascii="Times New Roman" w:hAnsi="Times New Roman"/>
          <w:color w:val="000000"/>
          <w:sz w:val="24"/>
          <w:szCs w:val="24"/>
        </w:rPr>
      </w:pPr>
      <w:r w:rsidRPr="00E416A8">
        <w:rPr>
          <w:rFonts w:ascii="Times New Roman" w:hAnsi="Times New Roman"/>
          <w:color w:val="000000" w:themeColor="text1"/>
          <w:sz w:val="24"/>
          <w:szCs w:val="24"/>
        </w:rPr>
        <w:t>vynášet, ničit či jinak manipulovat s vybavením společných prostor,</w:t>
      </w:r>
    </w:p>
    <w:p w14:paraId="19266A74" w14:textId="77777777" w:rsidR="00E416A8" w:rsidRDefault="00171421" w:rsidP="00E416A8">
      <w:pPr>
        <w:numPr>
          <w:ilvl w:val="1"/>
          <w:numId w:val="20"/>
        </w:numPr>
        <w:tabs>
          <w:tab w:val="clear" w:pos="1440"/>
        </w:tabs>
        <w:spacing w:after="0" w:line="240" w:lineRule="auto"/>
        <w:contextualSpacing/>
        <w:jc w:val="both"/>
        <w:rPr>
          <w:rFonts w:ascii="Times New Roman" w:hAnsi="Times New Roman"/>
          <w:color w:val="000000"/>
          <w:sz w:val="24"/>
          <w:szCs w:val="24"/>
        </w:rPr>
      </w:pPr>
      <w:r w:rsidRPr="00E416A8">
        <w:rPr>
          <w:rFonts w:ascii="Times New Roman" w:hAnsi="Times New Roman"/>
          <w:color w:val="000000" w:themeColor="text1"/>
          <w:sz w:val="24"/>
          <w:szCs w:val="24"/>
        </w:rPr>
        <w:t>opouštět areál PPS či se do něj navracet mimo vyznačený vstup do areálu PPS,</w:t>
      </w:r>
    </w:p>
    <w:p w14:paraId="3CAA9E54" w14:textId="77777777" w:rsidR="00E416A8" w:rsidRDefault="00171421" w:rsidP="00E416A8">
      <w:pPr>
        <w:numPr>
          <w:ilvl w:val="1"/>
          <w:numId w:val="20"/>
        </w:numPr>
        <w:tabs>
          <w:tab w:val="clear" w:pos="1440"/>
        </w:tabs>
        <w:spacing w:after="0" w:line="240" w:lineRule="auto"/>
        <w:contextualSpacing/>
        <w:jc w:val="both"/>
        <w:rPr>
          <w:rFonts w:ascii="Times New Roman" w:hAnsi="Times New Roman"/>
          <w:color w:val="000000"/>
          <w:sz w:val="24"/>
          <w:szCs w:val="24"/>
        </w:rPr>
      </w:pPr>
      <w:r w:rsidRPr="00E416A8">
        <w:rPr>
          <w:rFonts w:ascii="Times New Roman" w:hAnsi="Times New Roman"/>
          <w:color w:val="000000" w:themeColor="text1"/>
          <w:sz w:val="24"/>
          <w:szCs w:val="24"/>
        </w:rPr>
        <w:t>manipulovat s otevřeným ohněm,</w:t>
      </w:r>
    </w:p>
    <w:p w14:paraId="0D457F39" w14:textId="500CF53F" w:rsidR="00E416A8" w:rsidRDefault="00171421" w:rsidP="00E416A8">
      <w:pPr>
        <w:numPr>
          <w:ilvl w:val="1"/>
          <w:numId w:val="20"/>
        </w:numPr>
        <w:tabs>
          <w:tab w:val="clear" w:pos="1440"/>
        </w:tabs>
        <w:spacing w:after="0" w:line="240" w:lineRule="auto"/>
        <w:contextualSpacing/>
        <w:jc w:val="both"/>
        <w:rPr>
          <w:rFonts w:ascii="Times New Roman" w:hAnsi="Times New Roman"/>
          <w:color w:val="000000"/>
          <w:sz w:val="24"/>
          <w:szCs w:val="24"/>
        </w:rPr>
      </w:pPr>
      <w:r w:rsidRPr="00E416A8">
        <w:rPr>
          <w:rFonts w:ascii="Times New Roman" w:hAnsi="Times New Roman"/>
          <w:bCs/>
          <w:color w:val="000000" w:themeColor="text1"/>
          <w:sz w:val="24"/>
          <w:szCs w:val="24"/>
        </w:rPr>
        <w:t>pořizovat fotografie a obrazové nebo zvukové záznamy v prostorách PPS bez</w:t>
      </w:r>
      <w:r w:rsidR="004C3D19">
        <w:rPr>
          <w:rFonts w:ascii="Times New Roman" w:hAnsi="Times New Roman"/>
          <w:bCs/>
          <w:color w:val="000000" w:themeColor="text1"/>
          <w:sz w:val="24"/>
          <w:szCs w:val="24"/>
        </w:rPr>
        <w:t> </w:t>
      </w:r>
      <w:r w:rsidRPr="00E416A8">
        <w:rPr>
          <w:rFonts w:ascii="Times New Roman" w:hAnsi="Times New Roman"/>
          <w:bCs/>
          <w:color w:val="000000" w:themeColor="text1"/>
          <w:sz w:val="24"/>
          <w:szCs w:val="24"/>
        </w:rPr>
        <w:t>výslovného souhlasu vedoucího odboru zařízení; v případě, že</w:t>
      </w:r>
      <w:r w:rsidR="004C3D19">
        <w:rPr>
          <w:rFonts w:ascii="Times New Roman" w:hAnsi="Times New Roman"/>
          <w:bCs/>
          <w:color w:val="000000" w:themeColor="text1"/>
          <w:sz w:val="24"/>
          <w:szCs w:val="24"/>
        </w:rPr>
        <w:t> </w:t>
      </w:r>
      <w:r w:rsidRPr="00E416A8">
        <w:rPr>
          <w:rFonts w:ascii="Times New Roman" w:hAnsi="Times New Roman"/>
          <w:bCs/>
          <w:color w:val="000000" w:themeColor="text1"/>
          <w:sz w:val="24"/>
          <w:szCs w:val="24"/>
        </w:rPr>
        <w:t>by</w:t>
      </w:r>
      <w:r w:rsidR="004C3D19">
        <w:rPr>
          <w:rFonts w:ascii="Times New Roman" w:hAnsi="Times New Roman"/>
          <w:bCs/>
          <w:color w:val="000000" w:themeColor="text1"/>
          <w:sz w:val="24"/>
          <w:szCs w:val="24"/>
        </w:rPr>
        <w:t> </w:t>
      </w:r>
      <w:r w:rsidRPr="00E416A8">
        <w:rPr>
          <w:rFonts w:ascii="Times New Roman" w:hAnsi="Times New Roman"/>
          <w:bCs/>
          <w:color w:val="000000" w:themeColor="text1"/>
          <w:sz w:val="24"/>
          <w:szCs w:val="24"/>
        </w:rPr>
        <w:t>na</w:t>
      </w:r>
      <w:r w:rsidR="004C3D19">
        <w:rPr>
          <w:rFonts w:ascii="Times New Roman" w:hAnsi="Times New Roman"/>
          <w:bCs/>
          <w:color w:val="000000" w:themeColor="text1"/>
          <w:sz w:val="24"/>
          <w:szCs w:val="24"/>
        </w:rPr>
        <w:t> </w:t>
      </w:r>
      <w:r w:rsidRPr="00E416A8">
        <w:rPr>
          <w:rFonts w:ascii="Times New Roman" w:hAnsi="Times New Roman"/>
          <w:bCs/>
          <w:color w:val="000000" w:themeColor="text1"/>
          <w:sz w:val="24"/>
          <w:szCs w:val="24"/>
        </w:rPr>
        <w:t>fotografiích nebo obrazových záznamech měla být zobrazena jakákoliv osoba (pracovník PPS, další osoba či jiný žadatel), je povinností žadatele vyžádat si od každé osoby, jejíž fotografie nebo záznam má být pořízen, výslovný souhlas</w:t>
      </w:r>
      <w:r w:rsidR="009857BB">
        <w:rPr>
          <w:rFonts w:ascii="Times New Roman" w:hAnsi="Times New Roman"/>
          <w:bCs/>
          <w:color w:val="000000" w:themeColor="text1"/>
          <w:sz w:val="24"/>
          <w:szCs w:val="24"/>
        </w:rPr>
        <w:t>,</w:t>
      </w:r>
    </w:p>
    <w:p w14:paraId="6742AD49" w14:textId="133B1C15" w:rsidR="00171421" w:rsidRPr="00E416A8" w:rsidRDefault="00171421" w:rsidP="00E416A8">
      <w:pPr>
        <w:numPr>
          <w:ilvl w:val="1"/>
          <w:numId w:val="20"/>
        </w:numPr>
        <w:tabs>
          <w:tab w:val="clear" w:pos="1440"/>
        </w:tabs>
        <w:spacing w:after="0" w:line="240" w:lineRule="auto"/>
        <w:contextualSpacing/>
        <w:jc w:val="both"/>
        <w:rPr>
          <w:rFonts w:ascii="Times New Roman" w:hAnsi="Times New Roman"/>
          <w:color w:val="000000"/>
          <w:sz w:val="24"/>
          <w:szCs w:val="24"/>
        </w:rPr>
      </w:pPr>
      <w:r w:rsidRPr="00E416A8">
        <w:rPr>
          <w:rFonts w:ascii="Times New Roman" w:hAnsi="Times New Roman"/>
          <w:color w:val="000000" w:themeColor="text1"/>
          <w:sz w:val="24"/>
          <w:szCs w:val="24"/>
        </w:rPr>
        <w:t>umožnit neoprávněný pobyt jiným osobám v PPS, zejména</w:t>
      </w:r>
      <w:r w:rsidR="009857BB">
        <w:rPr>
          <w:rFonts w:ascii="Times New Roman" w:hAnsi="Times New Roman"/>
          <w:color w:val="000000" w:themeColor="text1"/>
          <w:sz w:val="24"/>
          <w:szCs w:val="24"/>
        </w:rPr>
        <w:t xml:space="preserve"> </w:t>
      </w:r>
      <w:r w:rsidRPr="00E416A8">
        <w:rPr>
          <w:rFonts w:ascii="Times New Roman" w:hAnsi="Times New Roman"/>
          <w:color w:val="000000" w:themeColor="text1"/>
          <w:sz w:val="24"/>
          <w:szCs w:val="24"/>
        </w:rPr>
        <w:t xml:space="preserve">v ubytovací místnosti jemu přidělené SUZ MV. </w:t>
      </w:r>
    </w:p>
    <w:p w14:paraId="03FEC8AD" w14:textId="4DCB36E6" w:rsidR="00171421" w:rsidRPr="006B0E8E" w:rsidRDefault="00171421" w:rsidP="00171421">
      <w:pPr>
        <w:numPr>
          <w:ilvl w:val="0"/>
          <w:numId w:val="20"/>
        </w:numPr>
        <w:spacing w:after="0" w:line="240" w:lineRule="auto"/>
        <w:contextualSpacing/>
        <w:jc w:val="both"/>
        <w:rPr>
          <w:rFonts w:ascii="Times New Roman" w:hAnsi="Times New Roman"/>
          <w:sz w:val="24"/>
          <w:szCs w:val="24"/>
        </w:rPr>
      </w:pPr>
      <w:r w:rsidRPr="006B0E8E">
        <w:rPr>
          <w:rFonts w:ascii="Times New Roman" w:hAnsi="Times New Roman"/>
          <w:sz w:val="24"/>
          <w:szCs w:val="24"/>
        </w:rPr>
        <w:t>V případě důvodného podezření, kdy žadatel vykazuje známky požití alkoholu nebo</w:t>
      </w:r>
      <w:r w:rsidR="004C3D19">
        <w:rPr>
          <w:rFonts w:ascii="Times New Roman" w:hAnsi="Times New Roman"/>
          <w:sz w:val="24"/>
          <w:szCs w:val="24"/>
        </w:rPr>
        <w:t> </w:t>
      </w:r>
      <w:r w:rsidRPr="006B0E8E">
        <w:rPr>
          <w:rFonts w:ascii="Times New Roman" w:hAnsi="Times New Roman"/>
          <w:sz w:val="24"/>
          <w:szCs w:val="24"/>
        </w:rPr>
        <w:t>jiných návykových látek, je zaměstnanec SUZ MV oprávněn provést zkoušku na</w:t>
      </w:r>
      <w:r w:rsidR="004C3D19">
        <w:rPr>
          <w:rFonts w:ascii="Times New Roman" w:hAnsi="Times New Roman"/>
          <w:sz w:val="24"/>
          <w:szCs w:val="24"/>
        </w:rPr>
        <w:t> </w:t>
      </w:r>
      <w:r w:rsidRPr="006B0E8E">
        <w:rPr>
          <w:rFonts w:ascii="Times New Roman" w:hAnsi="Times New Roman"/>
          <w:sz w:val="24"/>
          <w:szCs w:val="24"/>
        </w:rPr>
        <w:t>alkohol či jiné návykové látky a za podmínek stanovených zákonem</w:t>
      </w:r>
      <w:r w:rsidRPr="006B0E8E">
        <w:rPr>
          <w:rFonts w:ascii="Times New Roman" w:hAnsi="Times New Roman"/>
          <w:sz w:val="24"/>
          <w:szCs w:val="24"/>
          <w:vertAlign w:val="superscript"/>
        </w:rPr>
        <w:footnoteReference w:id="10"/>
      </w:r>
      <w:r w:rsidRPr="006B0E8E">
        <w:rPr>
          <w:rFonts w:ascii="Times New Roman" w:hAnsi="Times New Roman"/>
          <w:sz w:val="24"/>
          <w:szCs w:val="24"/>
        </w:rPr>
        <w:t xml:space="preserve"> mu zajistit jinou formu ubytování.</w:t>
      </w:r>
    </w:p>
    <w:p w14:paraId="606551B0" w14:textId="77777777" w:rsidR="00171421" w:rsidRPr="006B0E8E" w:rsidRDefault="00171421" w:rsidP="00171421">
      <w:pPr>
        <w:numPr>
          <w:ilvl w:val="0"/>
          <w:numId w:val="20"/>
        </w:numPr>
        <w:spacing w:after="0" w:line="240" w:lineRule="auto"/>
        <w:contextualSpacing/>
        <w:jc w:val="both"/>
        <w:rPr>
          <w:rFonts w:ascii="Times New Roman" w:hAnsi="Times New Roman"/>
          <w:sz w:val="24"/>
          <w:szCs w:val="24"/>
        </w:rPr>
      </w:pPr>
      <w:r w:rsidRPr="006B0E8E">
        <w:rPr>
          <w:rFonts w:ascii="Times New Roman" w:hAnsi="Times New Roman"/>
          <w:sz w:val="24"/>
          <w:szCs w:val="24"/>
        </w:rPr>
        <w:t xml:space="preserve">SUZ MV je oprávněna nevpustit či vyvést z </w:t>
      </w:r>
      <w:proofErr w:type="spellStart"/>
      <w:r w:rsidRPr="006B0E8E">
        <w:rPr>
          <w:rFonts w:ascii="Times New Roman" w:hAnsi="Times New Roman"/>
          <w:sz w:val="24"/>
          <w:szCs w:val="24"/>
        </w:rPr>
        <w:t>PoS</w:t>
      </w:r>
      <w:proofErr w:type="spellEnd"/>
      <w:r w:rsidRPr="006B0E8E">
        <w:rPr>
          <w:rFonts w:ascii="Times New Roman" w:hAnsi="Times New Roman"/>
          <w:sz w:val="24"/>
          <w:szCs w:val="24"/>
        </w:rPr>
        <w:t xml:space="preserve"> žadatele, který bezprostředně ohrožuje sebe nebo jinou osobu, majetek nebo veřejný pořádek</w:t>
      </w:r>
      <w:r w:rsidRPr="006B0E8E">
        <w:rPr>
          <w:rFonts w:ascii="Times New Roman" w:hAnsi="Times New Roman"/>
          <w:sz w:val="24"/>
          <w:szCs w:val="24"/>
          <w:vertAlign w:val="superscript"/>
        </w:rPr>
        <w:footnoteReference w:id="11"/>
      </w:r>
      <w:r w:rsidRPr="006B0E8E">
        <w:rPr>
          <w:rFonts w:ascii="Times New Roman" w:hAnsi="Times New Roman"/>
          <w:sz w:val="24"/>
          <w:szCs w:val="24"/>
        </w:rPr>
        <w:t>.</w:t>
      </w:r>
    </w:p>
    <w:p w14:paraId="390E5160" w14:textId="77777777" w:rsidR="00171421" w:rsidRPr="006B0E8E" w:rsidRDefault="00171421" w:rsidP="00171421">
      <w:pPr>
        <w:spacing w:after="0" w:line="240" w:lineRule="auto"/>
        <w:contextualSpacing/>
        <w:jc w:val="both"/>
        <w:rPr>
          <w:rFonts w:ascii="Times New Roman" w:hAnsi="Times New Roman"/>
          <w:b/>
          <w:color w:val="000000"/>
          <w:sz w:val="24"/>
          <w:szCs w:val="24"/>
        </w:rPr>
      </w:pPr>
    </w:p>
    <w:p w14:paraId="7554A690" w14:textId="77777777" w:rsidR="00171421" w:rsidRPr="006B0E8E" w:rsidRDefault="00171421" w:rsidP="00171421">
      <w:pPr>
        <w:keepNext/>
        <w:spacing w:after="0" w:line="240" w:lineRule="auto"/>
        <w:contextualSpacing/>
        <w:jc w:val="center"/>
        <w:outlineLvl w:val="0"/>
        <w:rPr>
          <w:rFonts w:ascii="Times New Roman" w:eastAsia="Times New Roman" w:hAnsi="Times New Roman"/>
          <w:b/>
          <w:color w:val="000000"/>
          <w:sz w:val="24"/>
          <w:szCs w:val="24"/>
          <w:lang w:eastAsia="cs-CZ"/>
        </w:rPr>
      </w:pPr>
      <w:r w:rsidRPr="006B0E8E">
        <w:rPr>
          <w:rFonts w:ascii="Times New Roman" w:eastAsia="Times New Roman" w:hAnsi="Times New Roman"/>
          <w:b/>
          <w:color w:val="000000" w:themeColor="text1"/>
          <w:sz w:val="24"/>
          <w:szCs w:val="24"/>
          <w:lang w:eastAsia="cs-CZ"/>
        </w:rPr>
        <w:t>Čl. 19</w:t>
      </w:r>
    </w:p>
    <w:p w14:paraId="4B86E895" w14:textId="77777777" w:rsidR="00171421" w:rsidRPr="006B0E8E" w:rsidRDefault="00171421" w:rsidP="00171421">
      <w:pPr>
        <w:spacing w:after="0" w:line="240" w:lineRule="auto"/>
        <w:contextualSpacing/>
        <w:jc w:val="center"/>
        <w:rPr>
          <w:rFonts w:ascii="Times New Roman" w:hAnsi="Times New Roman"/>
          <w:b/>
          <w:color w:val="000000"/>
          <w:sz w:val="24"/>
          <w:szCs w:val="24"/>
        </w:rPr>
      </w:pPr>
      <w:r w:rsidRPr="006B0E8E">
        <w:rPr>
          <w:rFonts w:ascii="Times New Roman" w:hAnsi="Times New Roman"/>
          <w:b/>
          <w:color w:val="000000" w:themeColor="text1"/>
          <w:sz w:val="24"/>
          <w:szCs w:val="24"/>
        </w:rPr>
        <w:t>Sankce</w:t>
      </w:r>
    </w:p>
    <w:p w14:paraId="753F4FA6" w14:textId="77777777" w:rsidR="00E416A8" w:rsidRDefault="00171421" w:rsidP="00E416A8">
      <w:pPr>
        <w:numPr>
          <w:ilvl w:val="0"/>
          <w:numId w:val="29"/>
        </w:numPr>
        <w:spacing w:after="0" w:line="240" w:lineRule="auto"/>
        <w:contextualSpacing/>
        <w:jc w:val="both"/>
        <w:rPr>
          <w:rFonts w:ascii="Times New Roman" w:eastAsia="Times New Roman" w:hAnsi="Times New Roman"/>
          <w:color w:val="000000"/>
          <w:sz w:val="24"/>
          <w:szCs w:val="24"/>
          <w:lang w:eastAsia="cs-CZ"/>
        </w:rPr>
      </w:pPr>
      <w:r w:rsidRPr="006B0E8E">
        <w:rPr>
          <w:rFonts w:ascii="Times New Roman" w:eastAsia="Times New Roman" w:hAnsi="Times New Roman"/>
          <w:color w:val="000000" w:themeColor="text1"/>
          <w:sz w:val="24"/>
          <w:szCs w:val="24"/>
          <w:lang w:eastAsia="cs-CZ"/>
        </w:rPr>
        <w:t>Za porušení povinností stanovených tímto řádem může vedoucí PPS uložit následující sankce:</w:t>
      </w:r>
    </w:p>
    <w:p w14:paraId="3E447779" w14:textId="77777777" w:rsidR="00E416A8" w:rsidRDefault="00171421" w:rsidP="00E416A8">
      <w:pPr>
        <w:numPr>
          <w:ilvl w:val="1"/>
          <w:numId w:val="29"/>
        </w:numPr>
        <w:spacing w:after="0" w:line="240" w:lineRule="auto"/>
        <w:contextualSpacing/>
        <w:jc w:val="both"/>
        <w:rPr>
          <w:rFonts w:ascii="Times New Roman" w:eastAsia="Times New Roman" w:hAnsi="Times New Roman"/>
          <w:color w:val="000000"/>
          <w:sz w:val="24"/>
          <w:szCs w:val="24"/>
          <w:lang w:eastAsia="cs-CZ"/>
        </w:rPr>
      </w:pPr>
      <w:r w:rsidRPr="00E416A8">
        <w:rPr>
          <w:rFonts w:ascii="Times New Roman" w:hAnsi="Times New Roman"/>
          <w:color w:val="000000" w:themeColor="text1"/>
          <w:sz w:val="24"/>
          <w:szCs w:val="24"/>
        </w:rPr>
        <w:t>domluva a písemný záznam v sociálním spise klienta,</w:t>
      </w:r>
    </w:p>
    <w:p w14:paraId="6B77471C" w14:textId="77777777" w:rsidR="00E416A8" w:rsidRDefault="00171421" w:rsidP="00E416A8">
      <w:pPr>
        <w:numPr>
          <w:ilvl w:val="1"/>
          <w:numId w:val="29"/>
        </w:numPr>
        <w:spacing w:after="0" w:line="240" w:lineRule="auto"/>
        <w:contextualSpacing/>
        <w:jc w:val="both"/>
        <w:rPr>
          <w:rFonts w:ascii="Times New Roman" w:eastAsia="Times New Roman" w:hAnsi="Times New Roman"/>
          <w:color w:val="000000"/>
          <w:sz w:val="24"/>
          <w:szCs w:val="24"/>
          <w:lang w:eastAsia="cs-CZ"/>
        </w:rPr>
      </w:pPr>
      <w:r w:rsidRPr="00E416A8">
        <w:rPr>
          <w:rFonts w:ascii="Times New Roman" w:hAnsi="Times New Roman"/>
          <w:color w:val="000000" w:themeColor="text1"/>
          <w:sz w:val="24"/>
          <w:szCs w:val="24"/>
        </w:rPr>
        <w:t>písemné oznámení o vyloučení z účasti na volnočasových aktivitách,</w:t>
      </w:r>
    </w:p>
    <w:p w14:paraId="19FA7D5B" w14:textId="758431CC" w:rsidR="00171421" w:rsidRPr="00E416A8" w:rsidRDefault="00171421" w:rsidP="00E416A8">
      <w:pPr>
        <w:numPr>
          <w:ilvl w:val="1"/>
          <w:numId w:val="29"/>
        </w:numPr>
        <w:spacing w:after="0" w:line="240" w:lineRule="auto"/>
        <w:contextualSpacing/>
        <w:jc w:val="both"/>
        <w:rPr>
          <w:rFonts w:ascii="Times New Roman" w:eastAsia="Times New Roman" w:hAnsi="Times New Roman"/>
          <w:color w:val="000000"/>
          <w:sz w:val="24"/>
          <w:szCs w:val="24"/>
          <w:lang w:eastAsia="cs-CZ"/>
        </w:rPr>
      </w:pPr>
      <w:r w:rsidRPr="00E416A8">
        <w:rPr>
          <w:rFonts w:ascii="Times New Roman" w:hAnsi="Times New Roman"/>
          <w:color w:val="000000" w:themeColor="text1"/>
          <w:sz w:val="24"/>
          <w:szCs w:val="24"/>
        </w:rPr>
        <w:t>písemné oznámení klientovi o nezadávání činností, za které je vypláceno zvýšené kapesné</w:t>
      </w:r>
      <w:r w:rsidRPr="006B0E8E">
        <w:rPr>
          <w:rFonts w:ascii="Times New Roman" w:hAnsi="Times New Roman"/>
          <w:color w:val="000000" w:themeColor="text1"/>
          <w:sz w:val="24"/>
          <w:szCs w:val="24"/>
          <w:vertAlign w:val="superscript"/>
        </w:rPr>
        <w:footnoteReference w:id="12"/>
      </w:r>
      <w:r w:rsidRPr="00E416A8">
        <w:rPr>
          <w:rFonts w:ascii="Times New Roman" w:hAnsi="Times New Roman"/>
          <w:color w:val="000000" w:themeColor="text1"/>
          <w:sz w:val="24"/>
          <w:szCs w:val="24"/>
        </w:rPr>
        <w:t>.</w:t>
      </w:r>
    </w:p>
    <w:p w14:paraId="6BE437B2" w14:textId="77777777" w:rsidR="00E416A8" w:rsidRDefault="00171421" w:rsidP="00E416A8">
      <w:pPr>
        <w:numPr>
          <w:ilvl w:val="0"/>
          <w:numId w:val="29"/>
        </w:numPr>
        <w:spacing w:after="0" w:line="240" w:lineRule="auto"/>
        <w:contextualSpacing/>
        <w:jc w:val="both"/>
        <w:rPr>
          <w:rFonts w:ascii="Times New Roman" w:eastAsia="Times New Roman" w:hAnsi="Times New Roman"/>
          <w:color w:val="000000"/>
          <w:sz w:val="24"/>
          <w:szCs w:val="24"/>
          <w:lang w:eastAsia="cs-CZ"/>
        </w:rPr>
      </w:pPr>
      <w:r w:rsidRPr="006B0E8E">
        <w:rPr>
          <w:rFonts w:ascii="Times New Roman" w:eastAsia="Times New Roman" w:hAnsi="Times New Roman"/>
          <w:color w:val="000000" w:themeColor="text1"/>
          <w:sz w:val="24"/>
          <w:szCs w:val="24"/>
          <w:lang w:eastAsia="cs-CZ"/>
        </w:rPr>
        <w:lastRenderedPageBreak/>
        <w:t>Za závažné nebo opakované méně závažné porušování povinností stanovených tímto řádem může vedoucí PPS navrhnout:</w:t>
      </w:r>
    </w:p>
    <w:p w14:paraId="05D29FD2" w14:textId="77777777" w:rsidR="00E416A8" w:rsidRDefault="00171421" w:rsidP="00E416A8">
      <w:pPr>
        <w:numPr>
          <w:ilvl w:val="1"/>
          <w:numId w:val="29"/>
        </w:numPr>
        <w:spacing w:after="0" w:line="240" w:lineRule="auto"/>
        <w:contextualSpacing/>
        <w:jc w:val="both"/>
        <w:rPr>
          <w:rFonts w:ascii="Times New Roman" w:eastAsia="Times New Roman" w:hAnsi="Times New Roman"/>
          <w:color w:val="000000"/>
          <w:sz w:val="24"/>
          <w:szCs w:val="24"/>
          <w:lang w:eastAsia="cs-CZ"/>
        </w:rPr>
      </w:pPr>
      <w:r w:rsidRPr="00E416A8">
        <w:rPr>
          <w:rFonts w:ascii="Times New Roman" w:hAnsi="Times New Roman"/>
          <w:color w:val="000000" w:themeColor="text1"/>
          <w:sz w:val="24"/>
          <w:szCs w:val="24"/>
        </w:rPr>
        <w:t>řediteli SUZ MV přemístění klienta do jiného zařízení,</w:t>
      </w:r>
    </w:p>
    <w:p w14:paraId="51DD3501" w14:textId="4CAB4AE0" w:rsidR="00171421" w:rsidRPr="00E416A8" w:rsidRDefault="00171421" w:rsidP="00E416A8">
      <w:pPr>
        <w:numPr>
          <w:ilvl w:val="1"/>
          <w:numId w:val="29"/>
        </w:numPr>
        <w:spacing w:after="0" w:line="240" w:lineRule="auto"/>
        <w:contextualSpacing/>
        <w:jc w:val="both"/>
        <w:rPr>
          <w:rFonts w:ascii="Times New Roman" w:eastAsia="Times New Roman" w:hAnsi="Times New Roman"/>
          <w:color w:val="000000"/>
          <w:sz w:val="24"/>
          <w:szCs w:val="24"/>
          <w:lang w:eastAsia="cs-CZ"/>
        </w:rPr>
      </w:pPr>
      <w:r w:rsidRPr="00E416A8">
        <w:rPr>
          <w:rFonts w:ascii="Times New Roman" w:hAnsi="Times New Roman"/>
          <w:color w:val="000000" w:themeColor="text1"/>
          <w:sz w:val="24"/>
          <w:szCs w:val="24"/>
        </w:rPr>
        <w:t>ukončení ubytování v zařízení SUZ MV osob ubytovaných v souladu s čl.</w:t>
      </w:r>
      <w:r w:rsidR="004C3D19">
        <w:rPr>
          <w:rFonts w:ascii="Times New Roman" w:hAnsi="Times New Roman"/>
          <w:color w:val="000000" w:themeColor="text1"/>
          <w:sz w:val="24"/>
          <w:szCs w:val="24"/>
        </w:rPr>
        <w:t> </w:t>
      </w:r>
      <w:r w:rsidRPr="00E416A8">
        <w:rPr>
          <w:rFonts w:ascii="Times New Roman" w:hAnsi="Times New Roman"/>
          <w:color w:val="000000" w:themeColor="text1"/>
          <w:sz w:val="24"/>
          <w:szCs w:val="24"/>
        </w:rPr>
        <w:t>2</w:t>
      </w:r>
      <w:r w:rsidR="004C3D19">
        <w:rPr>
          <w:rFonts w:ascii="Times New Roman" w:hAnsi="Times New Roman"/>
          <w:color w:val="000000" w:themeColor="text1"/>
          <w:sz w:val="24"/>
          <w:szCs w:val="24"/>
        </w:rPr>
        <w:t> </w:t>
      </w:r>
      <w:r w:rsidRPr="00E416A8">
        <w:rPr>
          <w:rFonts w:ascii="Times New Roman" w:hAnsi="Times New Roman"/>
          <w:color w:val="000000" w:themeColor="text1"/>
          <w:sz w:val="24"/>
          <w:szCs w:val="24"/>
        </w:rPr>
        <w:t>odst. 4 (ubytování na výjimku).</w:t>
      </w:r>
    </w:p>
    <w:p w14:paraId="135FB4A7" w14:textId="77777777" w:rsidR="00E416A8" w:rsidRDefault="00171421" w:rsidP="00E416A8">
      <w:pPr>
        <w:numPr>
          <w:ilvl w:val="0"/>
          <w:numId w:val="29"/>
        </w:numPr>
        <w:spacing w:after="0" w:line="240" w:lineRule="auto"/>
        <w:contextualSpacing/>
        <w:jc w:val="both"/>
        <w:rPr>
          <w:rFonts w:ascii="Times New Roman" w:eastAsia="Times New Roman" w:hAnsi="Times New Roman"/>
          <w:color w:val="000000"/>
          <w:sz w:val="24"/>
          <w:szCs w:val="24"/>
          <w:lang w:eastAsia="cs-CZ"/>
        </w:rPr>
      </w:pPr>
      <w:r w:rsidRPr="006B0E8E">
        <w:rPr>
          <w:rFonts w:ascii="Times New Roman" w:eastAsia="Times New Roman" w:hAnsi="Times New Roman"/>
          <w:color w:val="000000" w:themeColor="text1"/>
          <w:sz w:val="24"/>
          <w:szCs w:val="24"/>
          <w:lang w:eastAsia="cs-CZ"/>
        </w:rPr>
        <w:t>Za závažné nebo zvlášť závažné porušení povinností stanovených tímto řádem může vedoucí PPS podat podnět Ministerstvu vnitra k:</w:t>
      </w:r>
    </w:p>
    <w:p w14:paraId="45FE2FB8" w14:textId="43798DC5" w:rsidR="00E416A8" w:rsidRPr="00E416A8" w:rsidRDefault="00171421" w:rsidP="00E416A8">
      <w:pPr>
        <w:numPr>
          <w:ilvl w:val="1"/>
          <w:numId w:val="29"/>
        </w:numPr>
        <w:spacing w:after="0" w:line="240" w:lineRule="auto"/>
        <w:contextualSpacing/>
        <w:jc w:val="both"/>
        <w:rPr>
          <w:rFonts w:ascii="Times New Roman" w:eastAsia="Times New Roman" w:hAnsi="Times New Roman"/>
          <w:color w:val="000000"/>
          <w:sz w:val="24"/>
          <w:szCs w:val="24"/>
          <w:lang w:eastAsia="cs-CZ"/>
        </w:rPr>
      </w:pPr>
      <w:r w:rsidRPr="00E416A8">
        <w:rPr>
          <w:rFonts w:ascii="Times New Roman" w:hAnsi="Times New Roman"/>
          <w:color w:val="000000" w:themeColor="text1"/>
          <w:sz w:val="24"/>
          <w:szCs w:val="24"/>
        </w:rPr>
        <w:t>zahájení řízení o přestupku</w:t>
      </w:r>
      <w:r w:rsidRPr="006B0E8E">
        <w:rPr>
          <w:rFonts w:ascii="Times New Roman" w:hAnsi="Times New Roman"/>
          <w:color w:val="000000" w:themeColor="text1"/>
          <w:sz w:val="24"/>
          <w:szCs w:val="24"/>
          <w:vertAlign w:val="superscript"/>
        </w:rPr>
        <w:footnoteReference w:id="13"/>
      </w:r>
      <w:r w:rsidR="00E416A8">
        <w:rPr>
          <w:rFonts w:ascii="Times New Roman" w:hAnsi="Times New Roman"/>
          <w:color w:val="000000" w:themeColor="text1"/>
          <w:sz w:val="24"/>
          <w:szCs w:val="24"/>
        </w:rPr>
        <w:t>,</w:t>
      </w:r>
    </w:p>
    <w:p w14:paraId="0FDF125E" w14:textId="2983F296" w:rsidR="00171421" w:rsidRPr="00E416A8" w:rsidRDefault="00171421" w:rsidP="00E416A8">
      <w:pPr>
        <w:numPr>
          <w:ilvl w:val="1"/>
          <w:numId w:val="29"/>
        </w:numPr>
        <w:spacing w:after="0" w:line="240" w:lineRule="auto"/>
        <w:contextualSpacing/>
        <w:jc w:val="both"/>
        <w:rPr>
          <w:rFonts w:ascii="Times New Roman" w:eastAsia="Times New Roman" w:hAnsi="Times New Roman"/>
          <w:color w:val="000000"/>
          <w:sz w:val="24"/>
          <w:szCs w:val="24"/>
          <w:lang w:eastAsia="cs-CZ"/>
        </w:rPr>
      </w:pPr>
      <w:r w:rsidRPr="00E416A8">
        <w:rPr>
          <w:rFonts w:ascii="Times New Roman" w:hAnsi="Times New Roman"/>
          <w:color w:val="000000" w:themeColor="text1"/>
          <w:sz w:val="24"/>
          <w:szCs w:val="24"/>
        </w:rPr>
        <w:t>posouzení, zda jsou splněny podmínky pro zahájení řízení o zajištění v zařízení pro zajištění cizinců</w:t>
      </w:r>
      <w:r w:rsidRPr="006B0E8E">
        <w:rPr>
          <w:rFonts w:ascii="Times New Roman" w:hAnsi="Times New Roman"/>
          <w:color w:val="000000" w:themeColor="text1"/>
          <w:sz w:val="24"/>
          <w:szCs w:val="24"/>
          <w:vertAlign w:val="superscript"/>
        </w:rPr>
        <w:footnoteReference w:id="14"/>
      </w:r>
      <w:r w:rsidRPr="00E416A8">
        <w:rPr>
          <w:rFonts w:ascii="Times New Roman" w:hAnsi="Times New Roman"/>
          <w:color w:val="000000" w:themeColor="text1"/>
          <w:sz w:val="24"/>
          <w:szCs w:val="24"/>
        </w:rPr>
        <w:t>.</w:t>
      </w:r>
    </w:p>
    <w:p w14:paraId="7BD06754" w14:textId="77777777" w:rsidR="00171421" w:rsidRPr="006B0E8E" w:rsidRDefault="00171421" w:rsidP="00171421">
      <w:pPr>
        <w:spacing w:after="0" w:line="240" w:lineRule="auto"/>
        <w:ind w:left="720"/>
        <w:contextualSpacing/>
        <w:jc w:val="both"/>
        <w:rPr>
          <w:rFonts w:ascii="Times New Roman" w:eastAsia="Times New Roman" w:hAnsi="Times New Roman"/>
          <w:color w:val="000000"/>
          <w:sz w:val="24"/>
          <w:szCs w:val="24"/>
          <w:lang w:eastAsia="cs-CZ"/>
        </w:rPr>
      </w:pPr>
    </w:p>
    <w:p w14:paraId="0518FC4A" w14:textId="77777777" w:rsidR="00171421" w:rsidRPr="006B0E8E" w:rsidRDefault="00171421" w:rsidP="00171421">
      <w:pPr>
        <w:keepNext/>
        <w:spacing w:after="0" w:line="240" w:lineRule="auto"/>
        <w:contextualSpacing/>
        <w:jc w:val="center"/>
        <w:outlineLvl w:val="0"/>
        <w:rPr>
          <w:rFonts w:ascii="Times New Roman" w:eastAsia="Times New Roman" w:hAnsi="Times New Roman"/>
          <w:b/>
          <w:color w:val="000000"/>
          <w:sz w:val="24"/>
          <w:szCs w:val="24"/>
          <w:lang w:eastAsia="cs-CZ"/>
        </w:rPr>
      </w:pPr>
      <w:r w:rsidRPr="006B0E8E">
        <w:rPr>
          <w:rFonts w:ascii="Times New Roman" w:eastAsia="Times New Roman" w:hAnsi="Times New Roman"/>
          <w:b/>
          <w:color w:val="000000" w:themeColor="text1"/>
          <w:sz w:val="24"/>
          <w:szCs w:val="24"/>
          <w:lang w:eastAsia="cs-CZ"/>
        </w:rPr>
        <w:t>Čl. 20</w:t>
      </w:r>
    </w:p>
    <w:p w14:paraId="2A935B01" w14:textId="77777777" w:rsidR="00171421" w:rsidRPr="006B0E8E" w:rsidRDefault="00171421" w:rsidP="00171421">
      <w:pPr>
        <w:keepNext/>
        <w:spacing w:after="0" w:line="240" w:lineRule="auto"/>
        <w:contextualSpacing/>
        <w:jc w:val="center"/>
        <w:outlineLvl w:val="0"/>
        <w:rPr>
          <w:rFonts w:ascii="Times New Roman" w:eastAsia="Times New Roman" w:hAnsi="Times New Roman"/>
          <w:b/>
          <w:color w:val="000000"/>
          <w:sz w:val="24"/>
          <w:szCs w:val="24"/>
          <w:lang w:eastAsia="cs-CZ"/>
        </w:rPr>
      </w:pPr>
      <w:r w:rsidRPr="006B0E8E">
        <w:rPr>
          <w:rFonts w:ascii="Times New Roman" w:eastAsia="Times New Roman" w:hAnsi="Times New Roman"/>
          <w:b/>
          <w:color w:val="000000" w:themeColor="text1"/>
          <w:sz w:val="24"/>
          <w:szCs w:val="24"/>
          <w:lang w:eastAsia="cs-CZ"/>
        </w:rPr>
        <w:t>Odpovědnost žadatele za způsobené škody</w:t>
      </w:r>
    </w:p>
    <w:p w14:paraId="72171113" w14:textId="3F90E186" w:rsidR="00171421" w:rsidRPr="006B0E8E" w:rsidRDefault="00171421" w:rsidP="00171421">
      <w:pPr>
        <w:numPr>
          <w:ilvl w:val="2"/>
          <w:numId w:val="26"/>
        </w:numPr>
        <w:tabs>
          <w:tab w:val="num" w:pos="720"/>
        </w:tabs>
        <w:spacing w:after="0" w:line="240" w:lineRule="auto"/>
        <w:ind w:left="720"/>
        <w:contextualSpacing/>
        <w:jc w:val="both"/>
        <w:rPr>
          <w:rFonts w:ascii="Times New Roman" w:eastAsia="Times New Roman" w:hAnsi="Times New Roman"/>
          <w:color w:val="000000"/>
          <w:sz w:val="24"/>
          <w:szCs w:val="24"/>
          <w:lang w:eastAsia="cs-CZ"/>
        </w:rPr>
      </w:pPr>
      <w:r w:rsidRPr="006B0E8E">
        <w:rPr>
          <w:rFonts w:ascii="Times New Roman" w:eastAsia="Times New Roman" w:hAnsi="Times New Roman"/>
          <w:color w:val="000000" w:themeColor="text1"/>
          <w:sz w:val="24"/>
          <w:szCs w:val="24"/>
          <w:lang w:eastAsia="cs-CZ"/>
        </w:rPr>
        <w:t>Žadatel odpovídá za materiální vybavení místnosti pro ubytování. V případě poškození, zničení či ztráty je žadatel povinen uhradit škody vzniklé na materiálním vybavení či</w:t>
      </w:r>
      <w:r w:rsidR="004C3D19">
        <w:rPr>
          <w:rFonts w:ascii="Times New Roman" w:eastAsia="Times New Roman" w:hAnsi="Times New Roman"/>
          <w:color w:val="000000" w:themeColor="text1"/>
          <w:sz w:val="24"/>
          <w:szCs w:val="24"/>
          <w:lang w:eastAsia="cs-CZ"/>
        </w:rPr>
        <w:t> </w:t>
      </w:r>
      <w:r w:rsidRPr="006B0E8E">
        <w:rPr>
          <w:rFonts w:ascii="Times New Roman" w:eastAsia="Times New Roman" w:hAnsi="Times New Roman"/>
          <w:color w:val="000000" w:themeColor="text1"/>
          <w:sz w:val="24"/>
          <w:szCs w:val="24"/>
          <w:lang w:eastAsia="cs-CZ"/>
        </w:rPr>
        <w:t>stavebním stavu místnosti pro ubytování.</w:t>
      </w:r>
    </w:p>
    <w:p w14:paraId="79F6EC53" w14:textId="0E6885CB" w:rsidR="00171421" w:rsidRPr="006B0E8E" w:rsidRDefault="00171421" w:rsidP="00171421">
      <w:pPr>
        <w:numPr>
          <w:ilvl w:val="2"/>
          <w:numId w:val="26"/>
        </w:numPr>
        <w:tabs>
          <w:tab w:val="left" w:pos="720"/>
        </w:tabs>
        <w:spacing w:after="0" w:line="240" w:lineRule="auto"/>
        <w:ind w:left="720"/>
        <w:contextualSpacing/>
        <w:jc w:val="both"/>
        <w:rPr>
          <w:rFonts w:ascii="Times New Roman" w:eastAsia="Times New Roman" w:hAnsi="Times New Roman"/>
          <w:b/>
          <w:color w:val="000000"/>
          <w:sz w:val="24"/>
          <w:szCs w:val="24"/>
          <w:lang w:eastAsia="cs-CZ"/>
        </w:rPr>
      </w:pPr>
      <w:r w:rsidRPr="006B0E8E">
        <w:rPr>
          <w:rFonts w:ascii="Times New Roman" w:eastAsia="Times New Roman" w:hAnsi="Times New Roman"/>
          <w:color w:val="000000" w:themeColor="text1"/>
          <w:sz w:val="24"/>
          <w:szCs w:val="24"/>
          <w:lang w:eastAsia="cs-CZ"/>
        </w:rPr>
        <w:t xml:space="preserve">Žadatel odpovídá za veškeré věci, které jsou mu zapůjčeny. V případě zničení </w:t>
      </w:r>
      <w:r w:rsidR="004C3D19">
        <w:rPr>
          <w:rFonts w:ascii="Times New Roman" w:eastAsia="Times New Roman" w:hAnsi="Times New Roman"/>
          <w:color w:val="000000" w:themeColor="text1"/>
          <w:sz w:val="24"/>
          <w:szCs w:val="24"/>
          <w:lang w:eastAsia="cs-CZ"/>
        </w:rPr>
        <w:t>či </w:t>
      </w:r>
      <w:r w:rsidRPr="006B0E8E">
        <w:rPr>
          <w:rFonts w:ascii="Times New Roman" w:eastAsia="Times New Roman" w:hAnsi="Times New Roman"/>
          <w:color w:val="000000" w:themeColor="text1"/>
          <w:sz w:val="24"/>
          <w:szCs w:val="24"/>
          <w:lang w:eastAsia="cs-CZ"/>
        </w:rPr>
        <w:t>poškození zapůjčených věcí, je žadatel povinen vzniklou škodu uhradit.</w:t>
      </w:r>
    </w:p>
    <w:p w14:paraId="5ED3DCA1" w14:textId="77777777" w:rsidR="00171421" w:rsidRPr="006B0E8E" w:rsidRDefault="00171421" w:rsidP="00171421">
      <w:pPr>
        <w:keepNext/>
        <w:spacing w:after="0" w:line="240" w:lineRule="auto"/>
        <w:contextualSpacing/>
        <w:jc w:val="center"/>
        <w:outlineLvl w:val="0"/>
        <w:rPr>
          <w:rFonts w:ascii="Times New Roman" w:eastAsia="Times New Roman" w:hAnsi="Times New Roman"/>
          <w:b/>
          <w:color w:val="000000"/>
          <w:sz w:val="24"/>
          <w:szCs w:val="24"/>
          <w:lang w:eastAsia="cs-CZ"/>
        </w:rPr>
      </w:pPr>
    </w:p>
    <w:p w14:paraId="00C3F624" w14:textId="77777777" w:rsidR="00171421" w:rsidRPr="006B0E8E" w:rsidRDefault="00171421" w:rsidP="00171421">
      <w:pPr>
        <w:keepNext/>
        <w:spacing w:after="0" w:line="240" w:lineRule="auto"/>
        <w:contextualSpacing/>
        <w:jc w:val="center"/>
        <w:outlineLvl w:val="0"/>
        <w:rPr>
          <w:rFonts w:ascii="Times New Roman" w:eastAsia="Times New Roman" w:hAnsi="Times New Roman"/>
          <w:b/>
          <w:color w:val="000000"/>
          <w:sz w:val="24"/>
          <w:szCs w:val="24"/>
          <w:lang w:eastAsia="cs-CZ"/>
        </w:rPr>
      </w:pPr>
      <w:r w:rsidRPr="006B0E8E">
        <w:rPr>
          <w:rFonts w:ascii="Times New Roman" w:eastAsia="Times New Roman" w:hAnsi="Times New Roman"/>
          <w:b/>
          <w:color w:val="000000" w:themeColor="text1"/>
          <w:sz w:val="24"/>
          <w:szCs w:val="24"/>
          <w:lang w:eastAsia="cs-CZ"/>
        </w:rPr>
        <w:t>Čl. 21</w:t>
      </w:r>
    </w:p>
    <w:p w14:paraId="78C67AE6" w14:textId="77777777" w:rsidR="00171421" w:rsidRPr="006B0E8E" w:rsidRDefault="00171421" w:rsidP="00171421">
      <w:pPr>
        <w:keepNext/>
        <w:spacing w:after="0" w:line="240" w:lineRule="auto"/>
        <w:contextualSpacing/>
        <w:jc w:val="center"/>
        <w:outlineLvl w:val="0"/>
        <w:rPr>
          <w:rFonts w:ascii="Times New Roman" w:eastAsia="Times New Roman" w:hAnsi="Times New Roman"/>
          <w:b/>
          <w:color w:val="000000"/>
          <w:sz w:val="24"/>
          <w:szCs w:val="24"/>
          <w:lang w:eastAsia="cs-CZ"/>
        </w:rPr>
      </w:pPr>
      <w:r w:rsidRPr="006B0E8E">
        <w:rPr>
          <w:rFonts w:ascii="Times New Roman" w:eastAsia="Times New Roman" w:hAnsi="Times New Roman"/>
          <w:b/>
          <w:color w:val="000000" w:themeColor="text1"/>
          <w:sz w:val="24"/>
          <w:szCs w:val="24"/>
          <w:lang w:eastAsia="cs-CZ"/>
        </w:rPr>
        <w:t>Provádění kontrol</w:t>
      </w:r>
    </w:p>
    <w:p w14:paraId="033689A7" w14:textId="77777777" w:rsidR="00E416A8" w:rsidRDefault="00171421" w:rsidP="00E416A8">
      <w:pPr>
        <w:numPr>
          <w:ilvl w:val="0"/>
          <w:numId w:val="23"/>
        </w:numPr>
        <w:spacing w:after="0" w:line="240" w:lineRule="auto"/>
        <w:contextualSpacing/>
        <w:jc w:val="both"/>
        <w:rPr>
          <w:rFonts w:ascii="Times New Roman" w:hAnsi="Times New Roman"/>
          <w:color w:val="000000"/>
          <w:sz w:val="24"/>
          <w:szCs w:val="24"/>
        </w:rPr>
      </w:pPr>
      <w:r w:rsidRPr="006B0E8E">
        <w:rPr>
          <w:rFonts w:ascii="Times New Roman" w:hAnsi="Times New Roman"/>
          <w:color w:val="000000" w:themeColor="text1"/>
          <w:sz w:val="24"/>
          <w:szCs w:val="24"/>
        </w:rPr>
        <w:t xml:space="preserve">SUZ MV má právo provádět kontroly: </w:t>
      </w:r>
    </w:p>
    <w:p w14:paraId="7FB66878" w14:textId="6CFD9B70" w:rsidR="00E416A8" w:rsidRDefault="00171421" w:rsidP="00E416A8">
      <w:pPr>
        <w:numPr>
          <w:ilvl w:val="2"/>
          <w:numId w:val="23"/>
        </w:numPr>
        <w:tabs>
          <w:tab w:val="num" w:pos="2160"/>
        </w:tabs>
        <w:spacing w:after="0" w:line="240" w:lineRule="auto"/>
        <w:contextualSpacing/>
        <w:jc w:val="both"/>
        <w:rPr>
          <w:rFonts w:ascii="Times New Roman" w:hAnsi="Times New Roman"/>
          <w:color w:val="000000"/>
          <w:sz w:val="24"/>
          <w:szCs w:val="24"/>
        </w:rPr>
      </w:pPr>
      <w:r w:rsidRPr="00E416A8">
        <w:rPr>
          <w:rFonts w:ascii="Times New Roman" w:hAnsi="Times New Roman"/>
          <w:color w:val="000000" w:themeColor="text1"/>
          <w:sz w:val="24"/>
          <w:szCs w:val="24"/>
        </w:rPr>
        <w:t>stavu a vybavení místnosti pro ubytování a oprávněnosti užívání a</w:t>
      </w:r>
      <w:r w:rsidR="00811D01">
        <w:rPr>
          <w:rFonts w:ascii="Times New Roman" w:hAnsi="Times New Roman"/>
          <w:color w:val="000000" w:themeColor="text1"/>
          <w:sz w:val="24"/>
          <w:szCs w:val="24"/>
        </w:rPr>
        <w:t> </w:t>
      </w:r>
      <w:r w:rsidRPr="00E416A8">
        <w:rPr>
          <w:rFonts w:ascii="Times New Roman" w:hAnsi="Times New Roman"/>
          <w:color w:val="000000" w:themeColor="text1"/>
          <w:sz w:val="24"/>
          <w:szCs w:val="24"/>
        </w:rPr>
        <w:t>technického stavu všech elektrospotřebičů užívaných žadateli podle</w:t>
      </w:r>
      <w:r w:rsidR="004C3D19">
        <w:rPr>
          <w:rFonts w:ascii="Times New Roman" w:hAnsi="Times New Roman"/>
          <w:color w:val="000000" w:themeColor="text1"/>
          <w:sz w:val="24"/>
          <w:szCs w:val="24"/>
        </w:rPr>
        <w:t> </w:t>
      </w:r>
      <w:r w:rsidRPr="00E416A8">
        <w:rPr>
          <w:rFonts w:ascii="Times New Roman" w:hAnsi="Times New Roman"/>
          <w:color w:val="000000" w:themeColor="text1"/>
          <w:sz w:val="24"/>
          <w:szCs w:val="24"/>
        </w:rPr>
        <w:t>čl.</w:t>
      </w:r>
      <w:r w:rsidR="004C3D19">
        <w:rPr>
          <w:rFonts w:ascii="Times New Roman" w:hAnsi="Times New Roman"/>
          <w:color w:val="000000" w:themeColor="text1"/>
          <w:sz w:val="24"/>
          <w:szCs w:val="24"/>
        </w:rPr>
        <w:t> </w:t>
      </w:r>
      <w:r w:rsidRPr="00E416A8">
        <w:rPr>
          <w:rFonts w:ascii="Times New Roman" w:hAnsi="Times New Roman"/>
          <w:color w:val="000000" w:themeColor="text1"/>
          <w:sz w:val="24"/>
          <w:szCs w:val="24"/>
        </w:rPr>
        <w:t>6</w:t>
      </w:r>
      <w:r w:rsidR="004C3D19">
        <w:rPr>
          <w:rFonts w:ascii="Times New Roman" w:hAnsi="Times New Roman"/>
          <w:color w:val="000000" w:themeColor="text1"/>
          <w:sz w:val="24"/>
          <w:szCs w:val="24"/>
        </w:rPr>
        <w:t> </w:t>
      </w:r>
      <w:r w:rsidRPr="00E416A8">
        <w:rPr>
          <w:rFonts w:ascii="Times New Roman" w:hAnsi="Times New Roman"/>
          <w:color w:val="000000" w:themeColor="text1"/>
          <w:sz w:val="24"/>
          <w:szCs w:val="24"/>
        </w:rPr>
        <w:t>odst. 4),</w:t>
      </w:r>
    </w:p>
    <w:p w14:paraId="5EBB544B" w14:textId="4176A576" w:rsidR="00171421" w:rsidRPr="00E416A8" w:rsidRDefault="00171421" w:rsidP="00E416A8">
      <w:pPr>
        <w:numPr>
          <w:ilvl w:val="2"/>
          <w:numId w:val="23"/>
        </w:numPr>
        <w:tabs>
          <w:tab w:val="num" w:pos="2160"/>
        </w:tabs>
        <w:spacing w:after="0" w:line="240" w:lineRule="auto"/>
        <w:contextualSpacing/>
        <w:jc w:val="both"/>
        <w:rPr>
          <w:rFonts w:ascii="Times New Roman" w:hAnsi="Times New Roman"/>
          <w:color w:val="000000"/>
          <w:sz w:val="24"/>
          <w:szCs w:val="24"/>
        </w:rPr>
      </w:pPr>
      <w:r w:rsidRPr="00E416A8">
        <w:rPr>
          <w:rFonts w:ascii="Times New Roman" w:hAnsi="Times New Roman"/>
          <w:color w:val="000000" w:themeColor="text1"/>
          <w:sz w:val="24"/>
          <w:szCs w:val="24"/>
        </w:rPr>
        <w:t xml:space="preserve">dodržování hygienického standardu v místnostech pro ubytování žadatelů.  </w:t>
      </w:r>
    </w:p>
    <w:p w14:paraId="539D9910" w14:textId="77777777" w:rsidR="00171421" w:rsidRPr="006B0E8E" w:rsidRDefault="00171421" w:rsidP="00171421">
      <w:pPr>
        <w:numPr>
          <w:ilvl w:val="0"/>
          <w:numId w:val="23"/>
        </w:numPr>
        <w:spacing w:after="0" w:line="240" w:lineRule="auto"/>
        <w:contextualSpacing/>
        <w:jc w:val="both"/>
        <w:rPr>
          <w:rFonts w:ascii="Times New Roman" w:hAnsi="Times New Roman"/>
          <w:color w:val="000000"/>
          <w:sz w:val="24"/>
          <w:szCs w:val="24"/>
        </w:rPr>
      </w:pPr>
      <w:r w:rsidRPr="006B0E8E">
        <w:rPr>
          <w:rFonts w:ascii="Times New Roman" w:hAnsi="Times New Roman"/>
          <w:color w:val="000000" w:themeColor="text1"/>
          <w:sz w:val="24"/>
          <w:szCs w:val="24"/>
        </w:rPr>
        <w:t xml:space="preserve">Žadatelé jsou povinni umožnit SUZ MV provádění pravidelných i jednorázových kontrol dle odst. 1) tohoto článku a řídit se pokyny pracovníků PPS vydanými v rámci těchto kontrol. </w:t>
      </w:r>
    </w:p>
    <w:p w14:paraId="6005D027" w14:textId="77777777" w:rsidR="00171421" w:rsidRPr="006B0E8E" w:rsidRDefault="00171421" w:rsidP="00171421">
      <w:pPr>
        <w:numPr>
          <w:ilvl w:val="0"/>
          <w:numId w:val="23"/>
        </w:numPr>
        <w:spacing w:after="0" w:line="240" w:lineRule="auto"/>
        <w:contextualSpacing/>
        <w:jc w:val="both"/>
        <w:rPr>
          <w:rFonts w:ascii="Times New Roman" w:hAnsi="Times New Roman"/>
          <w:color w:val="000000"/>
          <w:sz w:val="24"/>
          <w:szCs w:val="24"/>
        </w:rPr>
      </w:pPr>
      <w:r w:rsidRPr="006B0E8E">
        <w:rPr>
          <w:rFonts w:ascii="Times New Roman" w:hAnsi="Times New Roman"/>
          <w:color w:val="000000" w:themeColor="text1"/>
          <w:sz w:val="24"/>
          <w:szCs w:val="24"/>
        </w:rPr>
        <w:t xml:space="preserve">Pracovníci PPS při kontrole vstupují do místnosti pro ubytování za přítomnosti alespoň jednoho zde ubytovaného žadatele; to neplatí v případě bezprostředního ohrožení života, zdraví a majetku. </w:t>
      </w:r>
    </w:p>
    <w:p w14:paraId="5A0F6419" w14:textId="048A39B4" w:rsidR="00171421" w:rsidRPr="006B0E8E" w:rsidRDefault="00171421" w:rsidP="00171421">
      <w:pPr>
        <w:numPr>
          <w:ilvl w:val="0"/>
          <w:numId w:val="23"/>
        </w:numPr>
        <w:spacing w:after="0" w:line="240" w:lineRule="auto"/>
        <w:contextualSpacing/>
        <w:jc w:val="both"/>
        <w:rPr>
          <w:rFonts w:ascii="Times New Roman" w:hAnsi="Times New Roman"/>
          <w:color w:val="000000"/>
          <w:sz w:val="24"/>
          <w:szCs w:val="24"/>
        </w:rPr>
      </w:pPr>
      <w:r w:rsidRPr="006B0E8E">
        <w:rPr>
          <w:rFonts w:ascii="Times New Roman" w:hAnsi="Times New Roman"/>
          <w:color w:val="000000" w:themeColor="text1"/>
          <w:sz w:val="24"/>
          <w:szCs w:val="24"/>
        </w:rPr>
        <w:t>SUZ MV může odebrat věci, jejichž vnášení, vyrábění, přechovávání případně konzumace je v PPS zakázána, a uložit je do úschovny. Odebrané věci se žadateli navrátí až po nabytí právní moci rozhodnutí ve věci mezinárodní ochrany nebo</w:t>
      </w:r>
      <w:r w:rsidR="004C3D19">
        <w:rPr>
          <w:rFonts w:ascii="Times New Roman" w:hAnsi="Times New Roman"/>
          <w:color w:val="000000" w:themeColor="text1"/>
          <w:sz w:val="24"/>
          <w:szCs w:val="24"/>
        </w:rPr>
        <w:t> </w:t>
      </w:r>
      <w:r w:rsidRPr="006B0E8E">
        <w:rPr>
          <w:rFonts w:ascii="Times New Roman" w:hAnsi="Times New Roman"/>
          <w:color w:val="000000" w:themeColor="text1"/>
          <w:sz w:val="24"/>
          <w:szCs w:val="24"/>
        </w:rPr>
        <w:t>při</w:t>
      </w:r>
      <w:r w:rsidR="004C3D19">
        <w:rPr>
          <w:rFonts w:ascii="Times New Roman" w:hAnsi="Times New Roman"/>
          <w:color w:val="000000" w:themeColor="text1"/>
          <w:sz w:val="24"/>
          <w:szCs w:val="24"/>
        </w:rPr>
        <w:t> </w:t>
      </w:r>
      <w:r w:rsidRPr="006B0E8E">
        <w:rPr>
          <w:rFonts w:ascii="Times New Roman" w:hAnsi="Times New Roman"/>
          <w:color w:val="000000" w:themeColor="text1"/>
          <w:sz w:val="24"/>
          <w:szCs w:val="24"/>
        </w:rPr>
        <w:t>odchodu žadatele z PPS, s výjimkou alkoholu nebo jiných potravin, u kterých nelze zajistit uskladnění garantující zachování kvality a nezávadnosti pro následnou konzumaci. Takové potraviny budou odpovídajícím způsobem zlikvidovány.</w:t>
      </w:r>
    </w:p>
    <w:p w14:paraId="1B7FFD8F" w14:textId="77777777" w:rsidR="00171421" w:rsidRPr="006B0E8E" w:rsidRDefault="00171421" w:rsidP="00171421">
      <w:pPr>
        <w:spacing w:after="0" w:line="240" w:lineRule="auto"/>
        <w:contextualSpacing/>
        <w:jc w:val="both"/>
        <w:rPr>
          <w:rFonts w:ascii="Times New Roman" w:hAnsi="Times New Roman"/>
          <w:color w:val="000000"/>
          <w:sz w:val="24"/>
          <w:szCs w:val="24"/>
        </w:rPr>
      </w:pPr>
    </w:p>
    <w:p w14:paraId="182F0EB3" w14:textId="77777777" w:rsidR="00171421" w:rsidRPr="006B0E8E" w:rsidRDefault="00171421" w:rsidP="00171421">
      <w:pPr>
        <w:spacing w:after="0" w:line="240" w:lineRule="auto"/>
        <w:contextualSpacing/>
        <w:jc w:val="center"/>
        <w:rPr>
          <w:rFonts w:ascii="Times New Roman" w:hAnsi="Times New Roman"/>
          <w:b/>
          <w:color w:val="000000"/>
          <w:sz w:val="24"/>
          <w:szCs w:val="24"/>
        </w:rPr>
      </w:pPr>
      <w:r w:rsidRPr="006B0E8E">
        <w:rPr>
          <w:rFonts w:ascii="Times New Roman" w:hAnsi="Times New Roman"/>
          <w:b/>
          <w:color w:val="000000" w:themeColor="text1"/>
          <w:sz w:val="24"/>
          <w:szCs w:val="24"/>
        </w:rPr>
        <w:t>Čl. 22</w:t>
      </w:r>
    </w:p>
    <w:p w14:paraId="6053A1E5" w14:textId="77777777" w:rsidR="00171421" w:rsidRPr="006B0E8E" w:rsidRDefault="00171421" w:rsidP="00171421">
      <w:pPr>
        <w:spacing w:after="0" w:line="240" w:lineRule="auto"/>
        <w:contextualSpacing/>
        <w:jc w:val="center"/>
        <w:rPr>
          <w:rFonts w:ascii="Times New Roman" w:hAnsi="Times New Roman"/>
          <w:b/>
          <w:color w:val="000000"/>
          <w:sz w:val="24"/>
          <w:szCs w:val="24"/>
        </w:rPr>
      </w:pPr>
      <w:r w:rsidRPr="006B0E8E">
        <w:rPr>
          <w:rFonts w:ascii="Times New Roman" w:hAnsi="Times New Roman"/>
          <w:b/>
          <w:color w:val="000000" w:themeColor="text1"/>
          <w:sz w:val="24"/>
          <w:szCs w:val="24"/>
        </w:rPr>
        <w:t>Postup SUZ MV k zanechaným a opuštěným věcem žadatele</w:t>
      </w:r>
    </w:p>
    <w:p w14:paraId="0376C93A" w14:textId="77777777" w:rsidR="00171421" w:rsidRPr="006B0E8E" w:rsidRDefault="00171421" w:rsidP="00171421">
      <w:pPr>
        <w:numPr>
          <w:ilvl w:val="0"/>
          <w:numId w:val="28"/>
        </w:numPr>
        <w:spacing w:after="0" w:line="240" w:lineRule="auto"/>
        <w:contextualSpacing/>
        <w:jc w:val="both"/>
        <w:rPr>
          <w:rFonts w:ascii="Times New Roman" w:hAnsi="Times New Roman"/>
          <w:color w:val="000000"/>
          <w:sz w:val="24"/>
          <w:szCs w:val="24"/>
        </w:rPr>
      </w:pPr>
      <w:r w:rsidRPr="006B0E8E">
        <w:rPr>
          <w:rFonts w:ascii="Times New Roman" w:hAnsi="Times New Roman"/>
          <w:color w:val="000000" w:themeColor="text1"/>
          <w:sz w:val="24"/>
          <w:szCs w:val="24"/>
        </w:rPr>
        <w:t xml:space="preserve">Pokud žadatel trvale opustí PPS a zanechá na základě smlouvy o úschově cennosti, postupuje SUZ MV v souladu s příslušnými ustanoveními této smlouvy. Maximální doba uložení cennosti je 6 měsíců po opuštění PPS žadatelem. </w:t>
      </w:r>
    </w:p>
    <w:p w14:paraId="116B3A4C" w14:textId="77777777" w:rsidR="00E416A8" w:rsidRDefault="00171421" w:rsidP="00E416A8">
      <w:pPr>
        <w:numPr>
          <w:ilvl w:val="0"/>
          <w:numId w:val="28"/>
        </w:numPr>
        <w:spacing w:after="0" w:line="240" w:lineRule="auto"/>
        <w:contextualSpacing/>
        <w:jc w:val="both"/>
        <w:rPr>
          <w:rFonts w:ascii="Times New Roman" w:hAnsi="Times New Roman"/>
          <w:color w:val="000000"/>
          <w:sz w:val="24"/>
          <w:szCs w:val="24"/>
        </w:rPr>
      </w:pPr>
      <w:r w:rsidRPr="006B0E8E">
        <w:rPr>
          <w:rFonts w:ascii="Times New Roman" w:hAnsi="Times New Roman"/>
          <w:color w:val="000000" w:themeColor="text1"/>
          <w:sz w:val="24"/>
          <w:szCs w:val="24"/>
        </w:rPr>
        <w:t xml:space="preserve">Pokud žadatel trvale opustí PPS a nesplní povinnost stanovenou v čl. 18 odst. 2) písm. j), SUZ MV má právo jeho místnost pro ubytování komisionálně otevřít a věci jím zde zanechané: </w:t>
      </w:r>
    </w:p>
    <w:p w14:paraId="2A57F51B" w14:textId="77777777" w:rsidR="00E416A8" w:rsidRDefault="00171421" w:rsidP="00E416A8">
      <w:pPr>
        <w:numPr>
          <w:ilvl w:val="2"/>
          <w:numId w:val="28"/>
        </w:numPr>
        <w:tabs>
          <w:tab w:val="num" w:pos="1440"/>
        </w:tabs>
        <w:spacing w:after="0" w:line="240" w:lineRule="auto"/>
        <w:contextualSpacing/>
        <w:jc w:val="both"/>
        <w:rPr>
          <w:rFonts w:ascii="Times New Roman" w:hAnsi="Times New Roman"/>
          <w:color w:val="000000"/>
          <w:sz w:val="24"/>
          <w:szCs w:val="24"/>
        </w:rPr>
      </w:pPr>
      <w:r w:rsidRPr="00E416A8">
        <w:rPr>
          <w:rFonts w:ascii="Times New Roman" w:eastAsia="Times New Roman" w:hAnsi="Times New Roman"/>
          <w:color w:val="000000" w:themeColor="text1"/>
          <w:sz w:val="24"/>
          <w:szCs w:val="24"/>
          <w:lang w:eastAsia="cs-CZ"/>
        </w:rPr>
        <w:lastRenderedPageBreak/>
        <w:t>zlikvidovat, pokud na základě jejich stavu (opotřebení, poškození) usoudí, že si je žadatel z PPS nechtěl odnést,</w:t>
      </w:r>
    </w:p>
    <w:p w14:paraId="3F66842D" w14:textId="0F2776FE" w:rsidR="00811D01" w:rsidRPr="004C3D19" w:rsidRDefault="00171421" w:rsidP="004C3D19">
      <w:pPr>
        <w:numPr>
          <w:ilvl w:val="2"/>
          <w:numId w:val="28"/>
        </w:numPr>
        <w:tabs>
          <w:tab w:val="num" w:pos="1440"/>
        </w:tabs>
        <w:spacing w:after="0" w:line="240" w:lineRule="auto"/>
        <w:contextualSpacing/>
        <w:jc w:val="both"/>
        <w:rPr>
          <w:rFonts w:ascii="Times New Roman" w:hAnsi="Times New Roman"/>
          <w:color w:val="000000"/>
          <w:sz w:val="24"/>
          <w:szCs w:val="24"/>
        </w:rPr>
      </w:pPr>
      <w:r w:rsidRPr="00E416A8">
        <w:rPr>
          <w:rFonts w:ascii="Times New Roman" w:eastAsia="Times New Roman" w:hAnsi="Times New Roman"/>
          <w:color w:val="000000" w:themeColor="text1"/>
          <w:sz w:val="24"/>
          <w:szCs w:val="24"/>
          <w:lang w:eastAsia="cs-CZ"/>
        </w:rPr>
        <w:t>vypořádat postupem dle odstavce 1) tohoto článku v ostatních případech.</w:t>
      </w:r>
    </w:p>
    <w:p w14:paraId="1B074D7F" w14:textId="77777777" w:rsidR="004C3D19" w:rsidRDefault="004C3D19" w:rsidP="00171421">
      <w:pPr>
        <w:spacing w:after="0" w:line="240" w:lineRule="auto"/>
        <w:contextualSpacing/>
        <w:jc w:val="center"/>
        <w:rPr>
          <w:rFonts w:ascii="Times New Roman" w:hAnsi="Times New Roman"/>
          <w:b/>
          <w:bCs/>
          <w:color w:val="000000" w:themeColor="text1"/>
          <w:sz w:val="24"/>
          <w:szCs w:val="24"/>
        </w:rPr>
      </w:pPr>
    </w:p>
    <w:p w14:paraId="1772EDC0" w14:textId="780CB84D" w:rsidR="00171421" w:rsidRPr="006B0E8E" w:rsidRDefault="00171421" w:rsidP="00171421">
      <w:pPr>
        <w:spacing w:after="0" w:line="240" w:lineRule="auto"/>
        <w:contextualSpacing/>
        <w:jc w:val="center"/>
        <w:rPr>
          <w:rFonts w:ascii="Times New Roman" w:hAnsi="Times New Roman"/>
          <w:b/>
          <w:bCs/>
          <w:color w:val="000000"/>
          <w:sz w:val="24"/>
          <w:szCs w:val="24"/>
        </w:rPr>
      </w:pPr>
      <w:r w:rsidRPr="006B0E8E">
        <w:rPr>
          <w:rFonts w:ascii="Times New Roman" w:hAnsi="Times New Roman"/>
          <w:b/>
          <w:bCs/>
          <w:color w:val="000000" w:themeColor="text1"/>
          <w:sz w:val="24"/>
          <w:szCs w:val="24"/>
        </w:rPr>
        <w:t>Čl. 23</w:t>
      </w:r>
    </w:p>
    <w:p w14:paraId="2F17A76F" w14:textId="77777777" w:rsidR="00171421" w:rsidRPr="006B0E8E" w:rsidRDefault="00171421" w:rsidP="00171421">
      <w:pPr>
        <w:keepNext/>
        <w:spacing w:after="0" w:line="240" w:lineRule="auto"/>
        <w:ind w:left="360"/>
        <w:contextualSpacing/>
        <w:jc w:val="center"/>
        <w:outlineLvl w:val="0"/>
        <w:rPr>
          <w:rFonts w:ascii="Times New Roman" w:eastAsia="Times New Roman" w:hAnsi="Times New Roman"/>
          <w:b/>
          <w:bCs/>
          <w:color w:val="000000"/>
          <w:sz w:val="24"/>
          <w:szCs w:val="24"/>
          <w:lang w:eastAsia="cs-CZ"/>
        </w:rPr>
      </w:pPr>
      <w:r w:rsidRPr="006B0E8E">
        <w:rPr>
          <w:rFonts w:ascii="Times New Roman" w:eastAsia="Times New Roman" w:hAnsi="Times New Roman"/>
          <w:b/>
          <w:bCs/>
          <w:color w:val="000000" w:themeColor="text1"/>
          <w:sz w:val="24"/>
          <w:szCs w:val="24"/>
          <w:lang w:eastAsia="cs-CZ"/>
        </w:rPr>
        <w:t>Závěrečná ustanovení</w:t>
      </w:r>
    </w:p>
    <w:p w14:paraId="397F0825" w14:textId="77777777" w:rsidR="00171421" w:rsidRPr="006B0E8E" w:rsidRDefault="00171421" w:rsidP="00171421">
      <w:pPr>
        <w:numPr>
          <w:ilvl w:val="0"/>
          <w:numId w:val="27"/>
        </w:numPr>
        <w:tabs>
          <w:tab w:val="left" w:pos="720"/>
          <w:tab w:val="num" w:pos="900"/>
        </w:tabs>
        <w:spacing w:after="0" w:line="240" w:lineRule="auto"/>
        <w:ind w:left="720"/>
        <w:contextualSpacing/>
        <w:jc w:val="both"/>
        <w:rPr>
          <w:rFonts w:ascii="Times New Roman" w:hAnsi="Times New Roman"/>
          <w:color w:val="000000"/>
          <w:sz w:val="24"/>
          <w:szCs w:val="24"/>
        </w:rPr>
      </w:pPr>
      <w:r w:rsidRPr="006B0E8E">
        <w:rPr>
          <w:rFonts w:ascii="Times New Roman" w:hAnsi="Times New Roman"/>
          <w:color w:val="000000" w:themeColor="text1"/>
          <w:sz w:val="24"/>
          <w:szCs w:val="24"/>
        </w:rPr>
        <w:t xml:space="preserve">V PPS působí nevládní organizace příp. další organizace, které poskytují žadatelům některé další služby. Časový rozsah a konkrétní náplň jednotlivých činností nevládních a případně dalších organizací působících v PPS stanovuje vedoucí PPS na základě dohody se zástupci těchto organizací. </w:t>
      </w:r>
    </w:p>
    <w:p w14:paraId="59683D78" w14:textId="1BDFC5CD" w:rsidR="00171421" w:rsidRPr="006B0E8E" w:rsidRDefault="00171421" w:rsidP="00171421">
      <w:pPr>
        <w:numPr>
          <w:ilvl w:val="0"/>
          <w:numId w:val="27"/>
        </w:numPr>
        <w:tabs>
          <w:tab w:val="left" w:pos="720"/>
          <w:tab w:val="num" w:pos="900"/>
        </w:tabs>
        <w:spacing w:after="0" w:line="240" w:lineRule="auto"/>
        <w:ind w:left="720"/>
        <w:contextualSpacing/>
        <w:jc w:val="both"/>
        <w:rPr>
          <w:rFonts w:ascii="Times New Roman" w:hAnsi="Times New Roman"/>
          <w:color w:val="000000"/>
          <w:sz w:val="24"/>
          <w:szCs w:val="24"/>
        </w:rPr>
      </w:pPr>
      <w:r w:rsidRPr="006B0E8E">
        <w:rPr>
          <w:rFonts w:ascii="Times New Roman" w:hAnsi="Times New Roman"/>
          <w:color w:val="000000" w:themeColor="text1"/>
          <w:sz w:val="24"/>
          <w:szCs w:val="24"/>
        </w:rPr>
        <w:t>Vedoucí PPS zajistí zveřejnění konkrétních termínů působení organizací dle</w:t>
      </w:r>
      <w:r w:rsidR="004C3D19">
        <w:rPr>
          <w:rFonts w:ascii="Times New Roman" w:hAnsi="Times New Roman"/>
          <w:color w:val="000000" w:themeColor="text1"/>
          <w:sz w:val="24"/>
          <w:szCs w:val="24"/>
        </w:rPr>
        <w:t> </w:t>
      </w:r>
      <w:r w:rsidRPr="006B0E8E">
        <w:rPr>
          <w:rFonts w:ascii="Times New Roman" w:hAnsi="Times New Roman"/>
          <w:color w:val="000000" w:themeColor="text1"/>
          <w:sz w:val="24"/>
          <w:szCs w:val="24"/>
        </w:rPr>
        <w:t>odst. 1)</w:t>
      </w:r>
      <w:r w:rsidR="004C3D19">
        <w:rPr>
          <w:rFonts w:ascii="Times New Roman" w:hAnsi="Times New Roman"/>
          <w:color w:val="000000" w:themeColor="text1"/>
          <w:sz w:val="24"/>
          <w:szCs w:val="24"/>
        </w:rPr>
        <w:t> </w:t>
      </w:r>
      <w:r w:rsidRPr="006B0E8E">
        <w:rPr>
          <w:rFonts w:ascii="Times New Roman" w:hAnsi="Times New Roman"/>
          <w:color w:val="000000" w:themeColor="text1"/>
          <w:sz w:val="24"/>
          <w:szCs w:val="24"/>
        </w:rPr>
        <w:t xml:space="preserve">spolu s popisem činnosti na informační tabuli na přístupném místě. </w:t>
      </w:r>
    </w:p>
    <w:p w14:paraId="6BC72505" w14:textId="77777777" w:rsidR="00E416A8" w:rsidRDefault="00E416A8" w:rsidP="00E416A8">
      <w:pPr>
        <w:tabs>
          <w:tab w:val="left" w:pos="720"/>
        </w:tabs>
        <w:spacing w:after="0" w:line="240" w:lineRule="auto"/>
        <w:contextualSpacing/>
        <w:jc w:val="both"/>
        <w:rPr>
          <w:rFonts w:ascii="Times New Roman" w:hAnsi="Times New Roman"/>
          <w:color w:val="000000" w:themeColor="text1"/>
          <w:sz w:val="24"/>
          <w:szCs w:val="24"/>
        </w:rPr>
      </w:pPr>
    </w:p>
    <w:p w14:paraId="357F3516" w14:textId="77777777" w:rsidR="00E416A8" w:rsidRDefault="00E416A8" w:rsidP="00E416A8">
      <w:pPr>
        <w:tabs>
          <w:tab w:val="left" w:pos="720"/>
        </w:tabs>
        <w:spacing w:after="0" w:line="240" w:lineRule="auto"/>
        <w:contextualSpacing/>
        <w:jc w:val="both"/>
        <w:rPr>
          <w:rFonts w:ascii="Times New Roman" w:hAnsi="Times New Roman"/>
          <w:color w:val="000000" w:themeColor="text1"/>
          <w:sz w:val="24"/>
          <w:szCs w:val="24"/>
        </w:rPr>
      </w:pPr>
    </w:p>
    <w:p w14:paraId="491A071D" w14:textId="77777777" w:rsidR="00E416A8" w:rsidRDefault="00E416A8" w:rsidP="00E416A8">
      <w:pPr>
        <w:tabs>
          <w:tab w:val="left" w:pos="720"/>
        </w:tabs>
        <w:spacing w:after="0" w:line="240" w:lineRule="auto"/>
        <w:contextualSpacing/>
        <w:jc w:val="both"/>
        <w:rPr>
          <w:rFonts w:ascii="Times New Roman" w:hAnsi="Times New Roman"/>
          <w:color w:val="000000" w:themeColor="text1"/>
          <w:sz w:val="24"/>
          <w:szCs w:val="24"/>
        </w:rPr>
      </w:pPr>
    </w:p>
    <w:p w14:paraId="5817CDD6" w14:textId="77777777" w:rsidR="00E416A8" w:rsidRDefault="00E416A8" w:rsidP="00E416A8">
      <w:pPr>
        <w:tabs>
          <w:tab w:val="left" w:pos="720"/>
        </w:tabs>
        <w:spacing w:after="0" w:line="240" w:lineRule="auto"/>
        <w:contextualSpacing/>
        <w:jc w:val="both"/>
        <w:rPr>
          <w:rFonts w:ascii="Times New Roman" w:hAnsi="Times New Roman"/>
          <w:color w:val="000000" w:themeColor="text1"/>
          <w:sz w:val="24"/>
          <w:szCs w:val="24"/>
        </w:rPr>
      </w:pPr>
    </w:p>
    <w:p w14:paraId="59CC06D8" w14:textId="77777777" w:rsidR="00E416A8" w:rsidRDefault="00E416A8" w:rsidP="00E416A8">
      <w:pPr>
        <w:tabs>
          <w:tab w:val="left" w:pos="720"/>
        </w:tabs>
        <w:spacing w:after="0" w:line="240" w:lineRule="auto"/>
        <w:contextualSpacing/>
        <w:jc w:val="both"/>
        <w:rPr>
          <w:rFonts w:ascii="Times New Roman" w:hAnsi="Times New Roman"/>
          <w:color w:val="000000" w:themeColor="text1"/>
          <w:sz w:val="24"/>
          <w:szCs w:val="24"/>
        </w:rPr>
      </w:pPr>
    </w:p>
    <w:p w14:paraId="72D6E01E" w14:textId="77777777" w:rsidR="00E416A8" w:rsidRDefault="00E416A8" w:rsidP="00E416A8">
      <w:pPr>
        <w:tabs>
          <w:tab w:val="left" w:pos="720"/>
        </w:tabs>
        <w:spacing w:after="0" w:line="240" w:lineRule="auto"/>
        <w:contextualSpacing/>
        <w:jc w:val="both"/>
        <w:rPr>
          <w:rFonts w:ascii="Times New Roman" w:hAnsi="Times New Roman"/>
          <w:color w:val="000000" w:themeColor="text1"/>
          <w:sz w:val="24"/>
          <w:szCs w:val="24"/>
        </w:rPr>
      </w:pPr>
    </w:p>
    <w:p w14:paraId="50460A66" w14:textId="77777777" w:rsidR="00E416A8" w:rsidRPr="006B0E8E" w:rsidRDefault="00E416A8" w:rsidP="00E416A8">
      <w:pPr>
        <w:tabs>
          <w:tab w:val="left" w:pos="720"/>
        </w:tabs>
        <w:spacing w:after="0" w:line="240" w:lineRule="auto"/>
        <w:contextualSpacing/>
        <w:jc w:val="both"/>
        <w:rPr>
          <w:rFonts w:ascii="Times New Roman" w:hAnsi="Times New Roman"/>
          <w:color w:val="000000"/>
          <w:sz w:val="24"/>
          <w:szCs w:val="24"/>
        </w:rPr>
      </w:pPr>
    </w:p>
    <w:p w14:paraId="2B4EB75E" w14:textId="0FD83CE3" w:rsidR="00171421" w:rsidRPr="006B0E8E" w:rsidRDefault="00E416A8" w:rsidP="00171421">
      <w:pPr>
        <w:spacing w:after="0" w:line="240" w:lineRule="auto"/>
        <w:ind w:left="4536"/>
        <w:contextualSpacing/>
        <w:jc w:val="center"/>
        <w:rPr>
          <w:rFonts w:ascii="Times New Roman" w:eastAsia="Times New Roman" w:hAnsi="Times New Roman"/>
          <w:sz w:val="24"/>
          <w:szCs w:val="24"/>
          <w:lang w:eastAsia="cs-CZ"/>
        </w:rPr>
      </w:pPr>
      <w:r>
        <w:rPr>
          <w:rFonts w:ascii="Times New Roman" w:eastAsia="Times New Roman" w:hAnsi="Times New Roman"/>
          <w:b/>
          <w:color w:val="000000" w:themeColor="text1"/>
          <w:sz w:val="24"/>
          <w:szCs w:val="24"/>
          <w:lang w:eastAsia="cs-CZ"/>
        </w:rPr>
        <w:t>M</w:t>
      </w:r>
      <w:r w:rsidR="00171421" w:rsidRPr="006B0E8E">
        <w:rPr>
          <w:rFonts w:ascii="Times New Roman" w:eastAsia="Times New Roman" w:hAnsi="Times New Roman"/>
          <w:b/>
          <w:color w:val="000000" w:themeColor="text1"/>
          <w:sz w:val="24"/>
          <w:szCs w:val="24"/>
          <w:lang w:eastAsia="cs-CZ"/>
        </w:rPr>
        <w:t xml:space="preserve">gr. </w:t>
      </w:r>
      <w:r w:rsidR="00171421">
        <w:rPr>
          <w:rFonts w:ascii="Times New Roman" w:eastAsia="Times New Roman" w:hAnsi="Times New Roman"/>
          <w:b/>
          <w:color w:val="000000" w:themeColor="text1"/>
          <w:sz w:val="24"/>
          <w:szCs w:val="24"/>
          <w:lang w:eastAsia="cs-CZ"/>
        </w:rPr>
        <w:t xml:space="preserve">Petr </w:t>
      </w:r>
      <w:proofErr w:type="spellStart"/>
      <w:r w:rsidR="00171421">
        <w:rPr>
          <w:rFonts w:ascii="Times New Roman" w:eastAsia="Times New Roman" w:hAnsi="Times New Roman"/>
          <w:b/>
          <w:color w:val="000000" w:themeColor="text1"/>
          <w:sz w:val="24"/>
          <w:szCs w:val="24"/>
          <w:lang w:eastAsia="cs-CZ"/>
        </w:rPr>
        <w:t>Pondělíček</w:t>
      </w:r>
      <w:proofErr w:type="spellEnd"/>
    </w:p>
    <w:p w14:paraId="05DD4886" w14:textId="77777777" w:rsidR="00171421" w:rsidRPr="006B0E8E" w:rsidRDefault="00171421" w:rsidP="00171421">
      <w:pPr>
        <w:spacing w:after="0" w:line="240" w:lineRule="auto"/>
        <w:ind w:left="4536"/>
        <w:contextualSpacing/>
        <w:jc w:val="center"/>
        <w:rPr>
          <w:rFonts w:ascii="Times New Roman" w:eastAsia="Times New Roman" w:hAnsi="Times New Roman"/>
          <w:bCs/>
          <w:sz w:val="24"/>
          <w:szCs w:val="24"/>
          <w:lang w:eastAsia="cs-CZ"/>
        </w:rPr>
      </w:pPr>
      <w:r w:rsidRPr="006B0E8E">
        <w:rPr>
          <w:rFonts w:ascii="Times New Roman" w:eastAsia="Times New Roman" w:hAnsi="Times New Roman"/>
          <w:bCs/>
          <w:sz w:val="24"/>
          <w:szCs w:val="24"/>
          <w:lang w:eastAsia="cs-CZ"/>
        </w:rPr>
        <w:t>ředitel</w:t>
      </w:r>
    </w:p>
    <w:p w14:paraId="1533F913" w14:textId="77777777" w:rsidR="00171421" w:rsidRPr="006B0E8E" w:rsidRDefault="00171421" w:rsidP="00171421">
      <w:pPr>
        <w:spacing w:after="0" w:line="240" w:lineRule="auto"/>
        <w:jc w:val="both"/>
        <w:rPr>
          <w:rFonts w:ascii="Times New Roman" w:eastAsia="Times New Roman" w:hAnsi="Times New Roman"/>
          <w:bCs/>
          <w:sz w:val="24"/>
          <w:szCs w:val="20"/>
          <w:lang w:eastAsia="cs-CZ"/>
        </w:rPr>
      </w:pPr>
    </w:p>
    <w:p w14:paraId="05E710D1" w14:textId="77777777" w:rsidR="00171421" w:rsidRDefault="00171421" w:rsidP="00171421">
      <w:pPr>
        <w:spacing w:after="0" w:line="240" w:lineRule="auto"/>
        <w:rPr>
          <w:rFonts w:ascii="Times New Roman" w:hAnsi="Times New Roman"/>
          <w:sz w:val="20"/>
          <w:szCs w:val="20"/>
        </w:rPr>
      </w:pPr>
    </w:p>
    <w:p w14:paraId="567F8F16" w14:textId="77777777" w:rsidR="00E416A8" w:rsidRDefault="00E416A8" w:rsidP="00171421">
      <w:pPr>
        <w:spacing w:after="0" w:line="240" w:lineRule="auto"/>
        <w:rPr>
          <w:rFonts w:ascii="Times New Roman" w:hAnsi="Times New Roman"/>
          <w:sz w:val="20"/>
          <w:szCs w:val="20"/>
        </w:rPr>
      </w:pPr>
    </w:p>
    <w:p w14:paraId="1E5388C4" w14:textId="77777777" w:rsidR="00E416A8" w:rsidRDefault="00E416A8" w:rsidP="00171421">
      <w:pPr>
        <w:spacing w:after="0" w:line="240" w:lineRule="auto"/>
        <w:rPr>
          <w:rFonts w:ascii="Times New Roman" w:hAnsi="Times New Roman"/>
          <w:sz w:val="20"/>
          <w:szCs w:val="20"/>
        </w:rPr>
      </w:pPr>
    </w:p>
    <w:p w14:paraId="2F9CC2E5" w14:textId="77777777" w:rsidR="00E416A8" w:rsidRDefault="00E416A8" w:rsidP="00171421">
      <w:pPr>
        <w:spacing w:after="0" w:line="240" w:lineRule="auto"/>
        <w:rPr>
          <w:rFonts w:ascii="Times New Roman" w:hAnsi="Times New Roman"/>
          <w:sz w:val="20"/>
          <w:szCs w:val="20"/>
        </w:rPr>
      </w:pPr>
    </w:p>
    <w:p w14:paraId="55C18282" w14:textId="77777777" w:rsidR="00E416A8" w:rsidRDefault="00E416A8" w:rsidP="00171421">
      <w:pPr>
        <w:spacing w:after="0" w:line="240" w:lineRule="auto"/>
        <w:rPr>
          <w:rFonts w:ascii="Times New Roman" w:hAnsi="Times New Roman"/>
          <w:sz w:val="20"/>
          <w:szCs w:val="20"/>
        </w:rPr>
      </w:pPr>
    </w:p>
    <w:p w14:paraId="7688607A" w14:textId="77777777" w:rsidR="00E416A8" w:rsidRDefault="00E416A8" w:rsidP="00171421">
      <w:pPr>
        <w:spacing w:after="0" w:line="240" w:lineRule="auto"/>
        <w:rPr>
          <w:rFonts w:ascii="Times New Roman" w:hAnsi="Times New Roman"/>
          <w:sz w:val="20"/>
          <w:szCs w:val="20"/>
        </w:rPr>
      </w:pPr>
    </w:p>
    <w:p w14:paraId="790D7AD7" w14:textId="77777777" w:rsidR="00E416A8" w:rsidRDefault="00E416A8" w:rsidP="00171421">
      <w:pPr>
        <w:spacing w:after="0" w:line="240" w:lineRule="auto"/>
        <w:rPr>
          <w:rFonts w:ascii="Times New Roman" w:hAnsi="Times New Roman"/>
          <w:sz w:val="20"/>
          <w:szCs w:val="20"/>
        </w:rPr>
      </w:pPr>
    </w:p>
    <w:p w14:paraId="32830CCB" w14:textId="77777777" w:rsidR="00E416A8" w:rsidRDefault="00E416A8" w:rsidP="00171421">
      <w:pPr>
        <w:spacing w:after="0" w:line="240" w:lineRule="auto"/>
        <w:rPr>
          <w:rFonts w:ascii="Times New Roman" w:hAnsi="Times New Roman"/>
          <w:sz w:val="20"/>
          <w:szCs w:val="20"/>
        </w:rPr>
      </w:pPr>
    </w:p>
    <w:p w14:paraId="7DCEE6DC" w14:textId="77777777" w:rsidR="00E416A8" w:rsidRDefault="00E416A8" w:rsidP="00171421">
      <w:pPr>
        <w:spacing w:after="0" w:line="240" w:lineRule="auto"/>
        <w:rPr>
          <w:rFonts w:ascii="Times New Roman" w:hAnsi="Times New Roman"/>
          <w:sz w:val="20"/>
          <w:szCs w:val="20"/>
        </w:rPr>
      </w:pPr>
    </w:p>
    <w:p w14:paraId="6CCD02DA" w14:textId="77777777" w:rsidR="00E416A8" w:rsidRDefault="00E416A8" w:rsidP="00171421">
      <w:pPr>
        <w:spacing w:after="0" w:line="240" w:lineRule="auto"/>
        <w:rPr>
          <w:rFonts w:ascii="Times New Roman" w:hAnsi="Times New Roman"/>
          <w:sz w:val="20"/>
          <w:szCs w:val="20"/>
        </w:rPr>
      </w:pPr>
    </w:p>
    <w:p w14:paraId="0657F976" w14:textId="77777777" w:rsidR="00E416A8" w:rsidRDefault="00E416A8" w:rsidP="00171421">
      <w:pPr>
        <w:spacing w:after="0" w:line="240" w:lineRule="auto"/>
        <w:rPr>
          <w:rFonts w:ascii="Times New Roman" w:hAnsi="Times New Roman"/>
          <w:sz w:val="20"/>
          <w:szCs w:val="20"/>
        </w:rPr>
      </w:pPr>
    </w:p>
    <w:p w14:paraId="2A77D516" w14:textId="77777777" w:rsidR="00E416A8" w:rsidRDefault="00E416A8" w:rsidP="00171421">
      <w:pPr>
        <w:spacing w:after="0" w:line="240" w:lineRule="auto"/>
        <w:rPr>
          <w:rFonts w:ascii="Times New Roman" w:hAnsi="Times New Roman"/>
          <w:sz w:val="20"/>
          <w:szCs w:val="20"/>
        </w:rPr>
      </w:pPr>
    </w:p>
    <w:p w14:paraId="0CCED9DF" w14:textId="77777777" w:rsidR="00E416A8" w:rsidRDefault="00E416A8" w:rsidP="00171421">
      <w:pPr>
        <w:spacing w:after="0" w:line="240" w:lineRule="auto"/>
        <w:rPr>
          <w:rFonts w:ascii="Times New Roman" w:hAnsi="Times New Roman"/>
          <w:sz w:val="20"/>
          <w:szCs w:val="20"/>
        </w:rPr>
      </w:pPr>
    </w:p>
    <w:p w14:paraId="17095E62" w14:textId="77777777" w:rsidR="00E416A8" w:rsidRDefault="00E416A8" w:rsidP="00171421">
      <w:pPr>
        <w:spacing w:after="0" w:line="240" w:lineRule="auto"/>
        <w:rPr>
          <w:rFonts w:ascii="Times New Roman" w:hAnsi="Times New Roman"/>
          <w:sz w:val="20"/>
          <w:szCs w:val="20"/>
        </w:rPr>
      </w:pPr>
    </w:p>
    <w:p w14:paraId="2BBCC4AA" w14:textId="77777777" w:rsidR="00E416A8" w:rsidRDefault="00E416A8" w:rsidP="00171421">
      <w:pPr>
        <w:spacing w:after="0" w:line="240" w:lineRule="auto"/>
        <w:rPr>
          <w:rFonts w:ascii="Times New Roman" w:hAnsi="Times New Roman"/>
          <w:sz w:val="20"/>
          <w:szCs w:val="20"/>
        </w:rPr>
      </w:pPr>
    </w:p>
    <w:p w14:paraId="18A4E63F" w14:textId="77777777" w:rsidR="00E416A8" w:rsidRDefault="00E416A8" w:rsidP="00171421">
      <w:pPr>
        <w:spacing w:after="0" w:line="240" w:lineRule="auto"/>
        <w:rPr>
          <w:rFonts w:ascii="Times New Roman" w:hAnsi="Times New Roman"/>
          <w:sz w:val="20"/>
          <w:szCs w:val="20"/>
        </w:rPr>
      </w:pPr>
    </w:p>
    <w:p w14:paraId="708D1FDF" w14:textId="77777777" w:rsidR="00E416A8" w:rsidRDefault="00E416A8" w:rsidP="00171421">
      <w:pPr>
        <w:spacing w:after="0" w:line="240" w:lineRule="auto"/>
        <w:rPr>
          <w:rFonts w:ascii="Times New Roman" w:hAnsi="Times New Roman"/>
          <w:sz w:val="20"/>
          <w:szCs w:val="20"/>
        </w:rPr>
      </w:pPr>
    </w:p>
    <w:p w14:paraId="0D4AF3E7" w14:textId="77777777" w:rsidR="00E416A8" w:rsidRDefault="00E416A8" w:rsidP="00171421">
      <w:pPr>
        <w:spacing w:after="0" w:line="240" w:lineRule="auto"/>
        <w:rPr>
          <w:rFonts w:ascii="Times New Roman" w:hAnsi="Times New Roman"/>
          <w:sz w:val="20"/>
          <w:szCs w:val="20"/>
        </w:rPr>
      </w:pPr>
    </w:p>
    <w:p w14:paraId="13EE283A" w14:textId="77777777" w:rsidR="00E416A8" w:rsidRDefault="00E416A8" w:rsidP="00171421">
      <w:pPr>
        <w:spacing w:after="0" w:line="240" w:lineRule="auto"/>
        <w:rPr>
          <w:rFonts w:ascii="Times New Roman" w:hAnsi="Times New Roman"/>
          <w:sz w:val="20"/>
          <w:szCs w:val="20"/>
        </w:rPr>
      </w:pPr>
    </w:p>
    <w:p w14:paraId="3D209397" w14:textId="77777777" w:rsidR="00E416A8" w:rsidRPr="006B0E8E" w:rsidRDefault="00E416A8" w:rsidP="00171421">
      <w:pPr>
        <w:spacing w:after="0" w:line="240" w:lineRule="auto"/>
        <w:rPr>
          <w:rFonts w:ascii="Times New Roman" w:hAnsi="Times New Roman"/>
          <w:sz w:val="20"/>
          <w:szCs w:val="20"/>
        </w:rPr>
      </w:pPr>
    </w:p>
    <w:p w14:paraId="0C7CDD46" w14:textId="77777777" w:rsidR="00171421" w:rsidRPr="006B0E8E" w:rsidRDefault="00171421" w:rsidP="00171421">
      <w:pPr>
        <w:spacing w:after="0" w:line="240" w:lineRule="auto"/>
        <w:contextualSpacing/>
        <w:jc w:val="both"/>
        <w:rPr>
          <w:rFonts w:ascii="Times New Roman" w:hAnsi="Times New Roman"/>
          <w:color w:val="000000"/>
          <w:sz w:val="24"/>
          <w:szCs w:val="24"/>
        </w:rPr>
      </w:pPr>
    </w:p>
    <w:p w14:paraId="2D417483" w14:textId="77777777" w:rsidR="00171421" w:rsidRPr="006B0E8E" w:rsidRDefault="00171421" w:rsidP="00171421">
      <w:pPr>
        <w:jc w:val="both"/>
        <w:rPr>
          <w:rFonts w:ascii="Times New Roman" w:hAnsi="Times New Roman"/>
          <w:sz w:val="24"/>
          <w:szCs w:val="24"/>
        </w:rPr>
      </w:pPr>
      <w:r w:rsidRPr="006B0E8E">
        <w:rPr>
          <w:rFonts w:ascii="Times New Roman" w:hAnsi="Times New Roman"/>
          <w:sz w:val="24"/>
          <w:szCs w:val="24"/>
        </w:rPr>
        <w:t xml:space="preserve">Gestor: odbor práce s klienty </w:t>
      </w:r>
    </w:p>
    <w:p w14:paraId="7DDFF5C9" w14:textId="77777777" w:rsidR="008D3807" w:rsidRDefault="008D3807"/>
    <w:sectPr w:rsidR="008D380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1D631" w14:textId="77777777" w:rsidR="005B0161" w:rsidRDefault="005B0161" w:rsidP="00171421">
      <w:pPr>
        <w:spacing w:after="0" w:line="240" w:lineRule="auto"/>
      </w:pPr>
      <w:r>
        <w:separator/>
      </w:r>
    </w:p>
  </w:endnote>
  <w:endnote w:type="continuationSeparator" w:id="0">
    <w:p w14:paraId="242AEA7D" w14:textId="77777777" w:rsidR="005B0161" w:rsidRDefault="005B0161" w:rsidP="00171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461232"/>
      <w:docPartObj>
        <w:docPartGallery w:val="Page Numbers (Bottom of Page)"/>
        <w:docPartUnique/>
      </w:docPartObj>
    </w:sdtPr>
    <w:sdtContent>
      <w:p w14:paraId="16C9C5FB" w14:textId="4422367D" w:rsidR="00E90406" w:rsidRDefault="00E90406">
        <w:pPr>
          <w:pStyle w:val="Zpat"/>
          <w:jc w:val="right"/>
        </w:pPr>
        <w:r>
          <w:fldChar w:fldCharType="begin"/>
        </w:r>
        <w:r>
          <w:instrText>PAGE   \* MERGEFORMAT</w:instrText>
        </w:r>
        <w:r>
          <w:fldChar w:fldCharType="separate"/>
        </w:r>
        <w:r>
          <w:t>2</w:t>
        </w:r>
        <w:r>
          <w:fldChar w:fldCharType="end"/>
        </w:r>
      </w:p>
    </w:sdtContent>
  </w:sdt>
  <w:p w14:paraId="04FC219F" w14:textId="77777777" w:rsidR="00E90406" w:rsidRDefault="00E9040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05FA2" w14:textId="77777777" w:rsidR="005B0161" w:rsidRDefault="005B0161" w:rsidP="00171421">
      <w:pPr>
        <w:spacing w:after="0" w:line="240" w:lineRule="auto"/>
      </w:pPr>
      <w:r>
        <w:separator/>
      </w:r>
    </w:p>
  </w:footnote>
  <w:footnote w:type="continuationSeparator" w:id="0">
    <w:p w14:paraId="336BD67B" w14:textId="77777777" w:rsidR="005B0161" w:rsidRDefault="005B0161" w:rsidP="00171421">
      <w:pPr>
        <w:spacing w:after="0" w:line="240" w:lineRule="auto"/>
      </w:pPr>
      <w:r>
        <w:continuationSeparator/>
      </w:r>
    </w:p>
  </w:footnote>
  <w:footnote w:id="1">
    <w:p w14:paraId="2D87C3E7" w14:textId="77777777" w:rsidR="00171421" w:rsidRDefault="00171421" w:rsidP="00171421">
      <w:pPr>
        <w:pStyle w:val="Textpoznpodarou"/>
      </w:pPr>
      <w:r>
        <w:rPr>
          <w:rStyle w:val="Znakapoznpodarou"/>
          <w:rFonts w:eastAsiaTheme="majorEastAsia"/>
        </w:rPr>
        <w:footnoteRef/>
      </w:r>
      <w:r>
        <w:t xml:space="preserve"> § 79 odst. 3zákona č. 325/1999 Sb., o azylu ve znění pozdějších předpisů</w:t>
      </w:r>
    </w:p>
  </w:footnote>
  <w:footnote w:id="2">
    <w:p w14:paraId="4C734E88" w14:textId="77777777" w:rsidR="00171421" w:rsidRDefault="00171421" w:rsidP="00171421">
      <w:pPr>
        <w:pStyle w:val="Textpoznpodarou"/>
      </w:pPr>
      <w:r>
        <w:rPr>
          <w:rStyle w:val="Znakapoznpodarou"/>
          <w:rFonts w:eastAsiaTheme="majorEastAsia"/>
        </w:rPr>
        <w:footnoteRef/>
      </w:r>
      <w:r>
        <w:t xml:space="preserve"> § 2 odst. 1 písm. b) zákona č. 325/1999 SB., o azylu ve znění pozdějších předpisů</w:t>
      </w:r>
    </w:p>
  </w:footnote>
  <w:footnote w:id="3">
    <w:p w14:paraId="7E989A88" w14:textId="77777777" w:rsidR="00171421" w:rsidRDefault="00171421" w:rsidP="00171421">
      <w:pPr>
        <w:pStyle w:val="Textpoznpodarou"/>
      </w:pPr>
      <w:r>
        <w:rPr>
          <w:rStyle w:val="Znakapoznpodarou"/>
          <w:rFonts w:eastAsiaTheme="majorEastAsia"/>
        </w:rPr>
        <w:footnoteRef/>
      </w:r>
      <w:r>
        <w:t xml:space="preserve"> </w:t>
      </w:r>
      <w:bookmarkStart w:id="0" w:name="_Hlk42848033"/>
      <w:r>
        <w:t xml:space="preserve">§ 42 odst. 1 zákona </w:t>
      </w:r>
      <w:bookmarkEnd w:id="0"/>
    </w:p>
  </w:footnote>
  <w:footnote w:id="4">
    <w:p w14:paraId="3F6D5F86" w14:textId="77777777" w:rsidR="00171421" w:rsidRDefault="00171421" w:rsidP="00171421">
      <w:pPr>
        <w:pStyle w:val="Textpoznpodarou"/>
      </w:pPr>
      <w:r>
        <w:rPr>
          <w:rStyle w:val="Znakapoznpodarou"/>
          <w:rFonts w:eastAsiaTheme="majorEastAsia"/>
        </w:rPr>
        <w:footnoteRef/>
      </w:r>
      <w:r>
        <w:t xml:space="preserve"> </w:t>
      </w:r>
      <w:bookmarkStart w:id="1" w:name="_Hlk42848054"/>
      <w:r>
        <w:t>§ 42 odst. 1 zákona</w:t>
      </w:r>
      <w:bookmarkEnd w:id="1"/>
    </w:p>
  </w:footnote>
  <w:footnote w:id="5">
    <w:p w14:paraId="61F664EE" w14:textId="77777777" w:rsidR="00171421" w:rsidRDefault="00171421" w:rsidP="00171421">
      <w:pPr>
        <w:pStyle w:val="Textpoznpodarou"/>
      </w:pPr>
      <w:r>
        <w:rPr>
          <w:rStyle w:val="Znakapoznpodarou"/>
          <w:rFonts w:eastAsiaTheme="majorEastAsia"/>
        </w:rPr>
        <w:footnoteRef/>
      </w:r>
      <w:r>
        <w:t xml:space="preserve"> § 79 odst. 5 zákona</w:t>
      </w:r>
    </w:p>
    <w:p w14:paraId="448AE2B7" w14:textId="77777777" w:rsidR="00171421" w:rsidRDefault="00171421" w:rsidP="00171421">
      <w:pPr>
        <w:pStyle w:val="Textpoznpodarou"/>
      </w:pPr>
    </w:p>
    <w:p w14:paraId="1F2861AC" w14:textId="77777777" w:rsidR="00171421" w:rsidRDefault="00171421" w:rsidP="00171421">
      <w:pPr>
        <w:pStyle w:val="Textpoznpodarou"/>
      </w:pPr>
    </w:p>
  </w:footnote>
  <w:footnote w:id="6">
    <w:p w14:paraId="6B37B921" w14:textId="77777777" w:rsidR="00171421" w:rsidRDefault="00171421" w:rsidP="00171421">
      <w:pPr>
        <w:pStyle w:val="Textpoznpodarou"/>
      </w:pPr>
      <w:r>
        <w:rPr>
          <w:rStyle w:val="Znakapoznpodarou"/>
          <w:rFonts w:eastAsiaTheme="majorEastAsia"/>
        </w:rPr>
        <w:footnoteRef/>
      </w:r>
      <w:r>
        <w:t xml:space="preserve"> Podle čl. 14 nařízení Evropského parlamentu a Rady (EU) 2016/679 ze dne 27. dubna 2016 o ochraně fyzických osob v souvislosti se zpracováním osobních údajů a o volném pohybu těchto údajů a o zrušení směrnice 95/46/ES (dále jen „nařízení EU“).</w:t>
      </w:r>
    </w:p>
  </w:footnote>
  <w:footnote w:id="7">
    <w:p w14:paraId="53C6294A" w14:textId="77777777" w:rsidR="00171421" w:rsidRDefault="00171421" w:rsidP="00171421">
      <w:pPr>
        <w:pStyle w:val="Textpoznpodarou"/>
      </w:pPr>
      <w:r>
        <w:rPr>
          <w:rStyle w:val="Znakapoznpodarou"/>
          <w:rFonts w:eastAsiaTheme="majorEastAsia"/>
        </w:rPr>
        <w:footnoteRef/>
      </w:r>
      <w:r>
        <w:t xml:space="preserve"> Podle čl. 15 a násl. Nařízení EU a pokynu č. 28/2018 Provozování kamerového systému v areálech azylových zařízení a zařízení pro zajištění cizinců, ve znění pokynu č. 2/2019.</w:t>
      </w:r>
    </w:p>
  </w:footnote>
  <w:footnote w:id="8">
    <w:p w14:paraId="742AD0EC" w14:textId="77777777" w:rsidR="00171421" w:rsidRDefault="00171421" w:rsidP="00171421">
      <w:pPr>
        <w:pStyle w:val="Textpoznpodarou"/>
      </w:pPr>
      <w:r>
        <w:rPr>
          <w:rStyle w:val="Znakapoznpodarou"/>
          <w:rFonts w:eastAsiaTheme="majorEastAsia"/>
        </w:rPr>
        <w:footnoteRef/>
      </w:r>
      <w:r>
        <w:t>Vyhláška č. 376/2005 Sb., kterou se stanoví výše úhrady za stravu a ubytování poskytnuté v azylovém zařízení, výše kapesného a termíny jeho výplaty.</w:t>
      </w:r>
    </w:p>
  </w:footnote>
  <w:footnote w:id="9">
    <w:p w14:paraId="299DF428" w14:textId="77777777" w:rsidR="00171421" w:rsidRDefault="00171421" w:rsidP="00171421">
      <w:pPr>
        <w:pStyle w:val="Textpoznpodarou"/>
      </w:pPr>
      <w:r>
        <w:rPr>
          <w:rStyle w:val="Znakapoznpodarou"/>
          <w:rFonts w:eastAsiaTheme="majorEastAsia"/>
        </w:rPr>
        <w:footnoteRef/>
      </w:r>
      <w:r>
        <w:t xml:space="preserve"> Zák. č. 110/2006 Záklon o životním a existenčním minimu </w:t>
      </w:r>
    </w:p>
    <w:p w14:paraId="2BAC7747" w14:textId="77777777" w:rsidR="00171421" w:rsidRDefault="00171421" w:rsidP="00171421">
      <w:pPr>
        <w:pStyle w:val="Textpoznpodarou"/>
      </w:pPr>
    </w:p>
  </w:footnote>
  <w:footnote w:id="10">
    <w:p w14:paraId="1268A2FB" w14:textId="77777777" w:rsidR="00171421" w:rsidRDefault="00171421" w:rsidP="00171421">
      <w:pPr>
        <w:pStyle w:val="Textpoznpodarou"/>
      </w:pPr>
      <w:r>
        <w:rPr>
          <w:rStyle w:val="Znakapoznpodarou"/>
          <w:rFonts w:eastAsiaTheme="majorEastAsia"/>
        </w:rPr>
        <w:footnoteRef/>
      </w:r>
      <w:r>
        <w:t xml:space="preserve"> § 81a odst. 3 zákona č. 325/1999 Sb., o azylu, ve znění pozdějších předpisů.</w:t>
      </w:r>
    </w:p>
  </w:footnote>
  <w:footnote w:id="11">
    <w:p w14:paraId="534135E6" w14:textId="77777777" w:rsidR="00171421" w:rsidRDefault="00171421" w:rsidP="00171421">
      <w:pPr>
        <w:pStyle w:val="Textpoznpodarou"/>
      </w:pPr>
      <w:r>
        <w:rPr>
          <w:rStyle w:val="Znakapoznpodarou"/>
          <w:rFonts w:eastAsiaTheme="majorEastAsia"/>
        </w:rPr>
        <w:footnoteRef/>
      </w:r>
      <w:r>
        <w:t xml:space="preserve"> § 81a odst. 4 zákona č. 325/1999 Sb., o azylu, ve znění pozdějších předpisů.</w:t>
      </w:r>
    </w:p>
  </w:footnote>
  <w:footnote w:id="12">
    <w:p w14:paraId="07BD93AC" w14:textId="77777777" w:rsidR="00171421" w:rsidRDefault="00171421" w:rsidP="00171421">
      <w:pPr>
        <w:pStyle w:val="Textpoznpodarou"/>
      </w:pPr>
      <w:r>
        <w:rPr>
          <w:rStyle w:val="Znakapoznpodarou"/>
          <w:rFonts w:eastAsiaTheme="majorEastAsia"/>
        </w:rPr>
        <w:footnoteRef/>
      </w:r>
      <w:r>
        <w:t xml:space="preserve"> Pokyn ředitele SUZ MV č. 33/2018, Vyplácení zvýšeného kapesného žadatelům o udělení mezinárodní ochrany.</w:t>
      </w:r>
    </w:p>
  </w:footnote>
  <w:footnote w:id="13">
    <w:p w14:paraId="0ED6DC2B" w14:textId="77777777" w:rsidR="00171421" w:rsidRDefault="00171421" w:rsidP="00171421">
      <w:pPr>
        <w:pStyle w:val="Textpoznpodarou"/>
      </w:pPr>
      <w:r>
        <w:rPr>
          <w:rStyle w:val="Znakapoznpodarou"/>
          <w:rFonts w:eastAsiaTheme="majorEastAsia"/>
        </w:rPr>
        <w:footnoteRef/>
      </w:r>
      <w:r>
        <w:t xml:space="preserve"> § 93 zákona č. 325/1999 Sb., o azylu, ve znění pozdějších předpisů.</w:t>
      </w:r>
    </w:p>
  </w:footnote>
  <w:footnote w:id="14">
    <w:p w14:paraId="63C91750" w14:textId="77777777" w:rsidR="00171421" w:rsidRDefault="00171421" w:rsidP="00171421">
      <w:pPr>
        <w:pStyle w:val="Textpoznpodarou"/>
      </w:pPr>
      <w:r>
        <w:rPr>
          <w:rStyle w:val="Znakapoznpodarou"/>
          <w:rFonts w:eastAsiaTheme="majorEastAsia"/>
        </w:rPr>
        <w:footnoteRef/>
      </w:r>
      <w:r>
        <w:t xml:space="preserve"> § 46a odst. 1 písm. c) zákona č. 325/1999 Sb., o azylu,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6110B" w14:textId="469CBF98" w:rsidR="00E90406" w:rsidRDefault="00E90406" w:rsidP="00E90406">
    <w:pPr>
      <w:pStyle w:val="Zhlav"/>
    </w:pPr>
    <w:r>
      <w:tab/>
    </w:r>
    <w:r>
      <w:tab/>
      <w:t>Příloha č. 1 Pokynu ředitele č. 16/2023</w:t>
    </w:r>
  </w:p>
  <w:p w14:paraId="5B39A222" w14:textId="77777777" w:rsidR="00E90406" w:rsidRDefault="00E9040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343B"/>
    <w:multiLevelType w:val="hybridMultilevel"/>
    <w:tmpl w:val="11A0AD68"/>
    <w:lvl w:ilvl="0" w:tplc="05328E60">
      <w:start w:val="1"/>
      <w:numFmt w:val="decimal"/>
      <w:lvlText w:val="%1)"/>
      <w:lvlJc w:val="left"/>
      <w:pPr>
        <w:tabs>
          <w:tab w:val="num" w:pos="720"/>
        </w:tabs>
        <w:ind w:left="720" w:hanging="360"/>
      </w:pPr>
      <w:rPr>
        <w:rFonts w:hint="default"/>
      </w:rPr>
    </w:lvl>
    <w:lvl w:ilvl="1" w:tplc="90C8E0BA">
      <w:start w:val="1"/>
      <w:numFmt w:val="lowerLetter"/>
      <w:lvlText w:val="%2)"/>
      <w:lvlJc w:val="left"/>
      <w:pPr>
        <w:tabs>
          <w:tab w:val="num" w:pos="1440"/>
        </w:tabs>
        <w:ind w:left="1440" w:hanging="360"/>
      </w:pPr>
      <w:rPr>
        <w:rFonts w:hint="default"/>
      </w:rPr>
    </w:lvl>
    <w:lvl w:ilvl="2" w:tplc="D698177A">
      <w:start w:val="1"/>
      <w:numFmt w:val="lowerRoman"/>
      <w:lvlText w:val="%3."/>
      <w:lvlJc w:val="right"/>
      <w:pPr>
        <w:tabs>
          <w:tab w:val="num" w:pos="2160"/>
        </w:tabs>
        <w:ind w:left="2160" w:hanging="180"/>
      </w:pPr>
    </w:lvl>
    <w:lvl w:ilvl="3" w:tplc="EA0C9616">
      <w:start w:val="1"/>
      <w:numFmt w:val="decimal"/>
      <w:lvlText w:val="%4."/>
      <w:lvlJc w:val="left"/>
      <w:pPr>
        <w:tabs>
          <w:tab w:val="num" w:pos="2880"/>
        </w:tabs>
        <w:ind w:left="2880" w:hanging="360"/>
      </w:pPr>
    </w:lvl>
    <w:lvl w:ilvl="4" w:tplc="6CF0C832">
      <w:start w:val="1"/>
      <w:numFmt w:val="lowerLetter"/>
      <w:lvlText w:val="%5."/>
      <w:lvlJc w:val="left"/>
      <w:pPr>
        <w:tabs>
          <w:tab w:val="num" w:pos="3600"/>
        </w:tabs>
        <w:ind w:left="3600" w:hanging="360"/>
      </w:pPr>
    </w:lvl>
    <w:lvl w:ilvl="5" w:tplc="C884EBFA">
      <w:start w:val="1"/>
      <w:numFmt w:val="lowerRoman"/>
      <w:lvlText w:val="%6."/>
      <w:lvlJc w:val="right"/>
      <w:pPr>
        <w:tabs>
          <w:tab w:val="num" w:pos="4320"/>
        </w:tabs>
        <w:ind w:left="4320" w:hanging="180"/>
      </w:pPr>
    </w:lvl>
    <w:lvl w:ilvl="6" w:tplc="9D94E402">
      <w:start w:val="1"/>
      <w:numFmt w:val="decimal"/>
      <w:lvlText w:val="%7."/>
      <w:lvlJc w:val="left"/>
      <w:pPr>
        <w:tabs>
          <w:tab w:val="num" w:pos="5040"/>
        </w:tabs>
        <w:ind w:left="5040" w:hanging="360"/>
      </w:pPr>
    </w:lvl>
    <w:lvl w:ilvl="7" w:tplc="C8143490">
      <w:start w:val="1"/>
      <w:numFmt w:val="lowerLetter"/>
      <w:lvlText w:val="%8."/>
      <w:lvlJc w:val="left"/>
      <w:pPr>
        <w:tabs>
          <w:tab w:val="num" w:pos="5760"/>
        </w:tabs>
        <w:ind w:left="5760" w:hanging="360"/>
      </w:pPr>
    </w:lvl>
    <w:lvl w:ilvl="8" w:tplc="E7DA3E5E">
      <w:start w:val="1"/>
      <w:numFmt w:val="lowerRoman"/>
      <w:lvlText w:val="%9."/>
      <w:lvlJc w:val="right"/>
      <w:pPr>
        <w:tabs>
          <w:tab w:val="num" w:pos="6480"/>
        </w:tabs>
        <w:ind w:left="6480" w:hanging="180"/>
      </w:pPr>
    </w:lvl>
  </w:abstractNum>
  <w:abstractNum w:abstractNumId="1" w15:restartNumberingAfterBreak="0">
    <w:nsid w:val="044B4F5A"/>
    <w:multiLevelType w:val="hybridMultilevel"/>
    <w:tmpl w:val="CED2D860"/>
    <w:lvl w:ilvl="0" w:tplc="83A83A10">
      <w:start w:val="1"/>
      <w:numFmt w:val="decimal"/>
      <w:lvlText w:val="%1)"/>
      <w:lvlJc w:val="left"/>
      <w:pPr>
        <w:tabs>
          <w:tab w:val="num" w:pos="720"/>
        </w:tabs>
        <w:ind w:left="720" w:hanging="360"/>
      </w:pPr>
      <w:rPr>
        <w:rFonts w:hint="default"/>
      </w:rPr>
    </w:lvl>
    <w:lvl w:ilvl="1" w:tplc="073E47BE">
      <w:start w:val="1"/>
      <w:numFmt w:val="lowerLetter"/>
      <w:lvlText w:val="%2)"/>
      <w:lvlJc w:val="left"/>
      <w:pPr>
        <w:tabs>
          <w:tab w:val="num" w:pos="1440"/>
        </w:tabs>
        <w:ind w:left="1440" w:hanging="360"/>
      </w:pPr>
      <w:rPr>
        <w:rFonts w:hint="default"/>
      </w:rPr>
    </w:lvl>
    <w:lvl w:ilvl="2" w:tplc="BBB6D30C">
      <w:start w:val="1"/>
      <w:numFmt w:val="lowerRoman"/>
      <w:lvlText w:val="%3."/>
      <w:lvlJc w:val="right"/>
      <w:pPr>
        <w:tabs>
          <w:tab w:val="num" w:pos="2160"/>
        </w:tabs>
        <w:ind w:left="2160" w:hanging="180"/>
      </w:pPr>
    </w:lvl>
    <w:lvl w:ilvl="3" w:tplc="F0266810">
      <w:start w:val="1"/>
      <w:numFmt w:val="decimal"/>
      <w:lvlText w:val="%4."/>
      <w:lvlJc w:val="left"/>
      <w:pPr>
        <w:tabs>
          <w:tab w:val="num" w:pos="2880"/>
        </w:tabs>
        <w:ind w:left="2880" w:hanging="360"/>
      </w:pPr>
    </w:lvl>
    <w:lvl w:ilvl="4" w:tplc="BA86390E">
      <w:start w:val="1"/>
      <w:numFmt w:val="lowerLetter"/>
      <w:lvlText w:val="%5."/>
      <w:lvlJc w:val="left"/>
      <w:pPr>
        <w:tabs>
          <w:tab w:val="num" w:pos="3600"/>
        </w:tabs>
        <w:ind w:left="3600" w:hanging="360"/>
      </w:pPr>
    </w:lvl>
    <w:lvl w:ilvl="5" w:tplc="49769F92">
      <w:start w:val="1"/>
      <w:numFmt w:val="lowerRoman"/>
      <w:lvlText w:val="%6."/>
      <w:lvlJc w:val="right"/>
      <w:pPr>
        <w:tabs>
          <w:tab w:val="num" w:pos="4320"/>
        </w:tabs>
        <w:ind w:left="4320" w:hanging="180"/>
      </w:pPr>
    </w:lvl>
    <w:lvl w:ilvl="6" w:tplc="4DB6C862">
      <w:start w:val="1"/>
      <w:numFmt w:val="decimal"/>
      <w:lvlText w:val="%7."/>
      <w:lvlJc w:val="left"/>
      <w:pPr>
        <w:tabs>
          <w:tab w:val="num" w:pos="5040"/>
        </w:tabs>
        <w:ind w:left="5040" w:hanging="360"/>
      </w:pPr>
    </w:lvl>
    <w:lvl w:ilvl="7" w:tplc="F4BEE8B2">
      <w:start w:val="1"/>
      <w:numFmt w:val="lowerLetter"/>
      <w:lvlText w:val="%8."/>
      <w:lvlJc w:val="left"/>
      <w:pPr>
        <w:tabs>
          <w:tab w:val="num" w:pos="5760"/>
        </w:tabs>
        <w:ind w:left="5760" w:hanging="360"/>
      </w:pPr>
    </w:lvl>
    <w:lvl w:ilvl="8" w:tplc="7ED6675C">
      <w:start w:val="1"/>
      <w:numFmt w:val="lowerRoman"/>
      <w:lvlText w:val="%9."/>
      <w:lvlJc w:val="right"/>
      <w:pPr>
        <w:tabs>
          <w:tab w:val="num" w:pos="6480"/>
        </w:tabs>
        <w:ind w:left="6480" w:hanging="180"/>
      </w:pPr>
    </w:lvl>
  </w:abstractNum>
  <w:abstractNum w:abstractNumId="2" w15:restartNumberingAfterBreak="0">
    <w:nsid w:val="0EAB765A"/>
    <w:multiLevelType w:val="hybridMultilevel"/>
    <w:tmpl w:val="45B0D206"/>
    <w:lvl w:ilvl="0" w:tplc="E54670E8">
      <w:start w:val="1"/>
      <w:numFmt w:val="decimal"/>
      <w:lvlText w:val="%1)"/>
      <w:lvlJc w:val="left"/>
      <w:pPr>
        <w:tabs>
          <w:tab w:val="num" w:pos="720"/>
        </w:tabs>
        <w:ind w:left="720" w:hanging="360"/>
      </w:pPr>
      <w:rPr>
        <w:rFonts w:hint="default"/>
      </w:rPr>
    </w:lvl>
    <w:lvl w:ilvl="1" w:tplc="D2BE5AA8">
      <w:start w:val="1"/>
      <w:numFmt w:val="lowerLetter"/>
      <w:lvlText w:val="%2."/>
      <w:lvlJc w:val="left"/>
      <w:pPr>
        <w:tabs>
          <w:tab w:val="num" w:pos="1440"/>
        </w:tabs>
        <w:ind w:left="1440" w:hanging="360"/>
      </w:pPr>
    </w:lvl>
    <w:lvl w:ilvl="2" w:tplc="49129388">
      <w:start w:val="1"/>
      <w:numFmt w:val="lowerRoman"/>
      <w:lvlText w:val="%3."/>
      <w:lvlJc w:val="right"/>
      <w:pPr>
        <w:tabs>
          <w:tab w:val="num" w:pos="2160"/>
        </w:tabs>
        <w:ind w:left="2160" w:hanging="180"/>
      </w:pPr>
    </w:lvl>
    <w:lvl w:ilvl="3" w:tplc="3F38D9DE">
      <w:start w:val="1"/>
      <w:numFmt w:val="decimal"/>
      <w:lvlText w:val="%4."/>
      <w:lvlJc w:val="left"/>
      <w:pPr>
        <w:tabs>
          <w:tab w:val="num" w:pos="2880"/>
        </w:tabs>
        <w:ind w:left="2880" w:hanging="360"/>
      </w:pPr>
    </w:lvl>
    <w:lvl w:ilvl="4" w:tplc="B86CB8BC">
      <w:start w:val="1"/>
      <w:numFmt w:val="lowerLetter"/>
      <w:lvlText w:val="%5."/>
      <w:lvlJc w:val="left"/>
      <w:pPr>
        <w:tabs>
          <w:tab w:val="num" w:pos="3600"/>
        </w:tabs>
        <w:ind w:left="3600" w:hanging="360"/>
      </w:pPr>
    </w:lvl>
    <w:lvl w:ilvl="5" w:tplc="836C65C0">
      <w:start w:val="1"/>
      <w:numFmt w:val="lowerRoman"/>
      <w:lvlText w:val="%6."/>
      <w:lvlJc w:val="right"/>
      <w:pPr>
        <w:tabs>
          <w:tab w:val="num" w:pos="4320"/>
        </w:tabs>
        <w:ind w:left="4320" w:hanging="180"/>
      </w:pPr>
    </w:lvl>
    <w:lvl w:ilvl="6" w:tplc="D24E89D8">
      <w:start w:val="1"/>
      <w:numFmt w:val="decimal"/>
      <w:lvlText w:val="%7."/>
      <w:lvlJc w:val="left"/>
      <w:pPr>
        <w:tabs>
          <w:tab w:val="num" w:pos="5040"/>
        </w:tabs>
        <w:ind w:left="5040" w:hanging="360"/>
      </w:pPr>
    </w:lvl>
    <w:lvl w:ilvl="7" w:tplc="AA8099D0">
      <w:start w:val="1"/>
      <w:numFmt w:val="lowerLetter"/>
      <w:lvlText w:val="%8."/>
      <w:lvlJc w:val="left"/>
      <w:pPr>
        <w:tabs>
          <w:tab w:val="num" w:pos="5760"/>
        </w:tabs>
        <w:ind w:left="5760" w:hanging="360"/>
      </w:pPr>
    </w:lvl>
    <w:lvl w:ilvl="8" w:tplc="4806A672">
      <w:start w:val="1"/>
      <w:numFmt w:val="lowerRoman"/>
      <w:lvlText w:val="%9."/>
      <w:lvlJc w:val="right"/>
      <w:pPr>
        <w:tabs>
          <w:tab w:val="num" w:pos="6480"/>
        </w:tabs>
        <w:ind w:left="6480" w:hanging="180"/>
      </w:pPr>
    </w:lvl>
  </w:abstractNum>
  <w:abstractNum w:abstractNumId="3" w15:restartNumberingAfterBreak="0">
    <w:nsid w:val="0FEB5B5F"/>
    <w:multiLevelType w:val="hybridMultilevel"/>
    <w:tmpl w:val="C430EB68"/>
    <w:lvl w:ilvl="0" w:tplc="0B6214A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17203C3"/>
    <w:multiLevelType w:val="hybridMultilevel"/>
    <w:tmpl w:val="A69EAE3A"/>
    <w:lvl w:ilvl="0" w:tplc="BBA2B8A6">
      <w:start w:val="1"/>
      <w:numFmt w:val="decimal"/>
      <w:lvlText w:val="%1)"/>
      <w:lvlJc w:val="left"/>
      <w:pPr>
        <w:ind w:left="720" w:hanging="360"/>
      </w:pPr>
    </w:lvl>
    <w:lvl w:ilvl="1" w:tplc="073E47BE">
      <w:start w:val="1"/>
      <w:numFmt w:val="lowerLetter"/>
      <w:lvlText w:val="%2)"/>
      <w:lvlJc w:val="left"/>
      <w:pPr>
        <w:ind w:left="1800" w:hanging="360"/>
      </w:pPr>
      <w:rPr>
        <w:rFonts w:hint="default"/>
      </w:rPr>
    </w:lvl>
    <w:lvl w:ilvl="2" w:tplc="2EF0017C">
      <w:start w:val="1"/>
      <w:numFmt w:val="lowerRoman"/>
      <w:lvlText w:val="%3."/>
      <w:lvlJc w:val="right"/>
      <w:pPr>
        <w:ind w:left="2160" w:hanging="180"/>
      </w:pPr>
    </w:lvl>
    <w:lvl w:ilvl="3" w:tplc="56927952">
      <w:start w:val="1"/>
      <w:numFmt w:val="decimal"/>
      <w:lvlText w:val="%4."/>
      <w:lvlJc w:val="left"/>
      <w:pPr>
        <w:ind w:left="2880" w:hanging="360"/>
      </w:pPr>
    </w:lvl>
    <w:lvl w:ilvl="4" w:tplc="BC98C2F0">
      <w:start w:val="1"/>
      <w:numFmt w:val="lowerLetter"/>
      <w:lvlText w:val="%5."/>
      <w:lvlJc w:val="left"/>
      <w:pPr>
        <w:ind w:left="3600" w:hanging="360"/>
      </w:pPr>
    </w:lvl>
    <w:lvl w:ilvl="5" w:tplc="2DE4FE42">
      <w:start w:val="1"/>
      <w:numFmt w:val="lowerRoman"/>
      <w:lvlText w:val="%6."/>
      <w:lvlJc w:val="right"/>
      <w:pPr>
        <w:ind w:left="4320" w:hanging="180"/>
      </w:pPr>
    </w:lvl>
    <w:lvl w:ilvl="6" w:tplc="F20424F2">
      <w:start w:val="1"/>
      <w:numFmt w:val="decimal"/>
      <w:lvlText w:val="%7."/>
      <w:lvlJc w:val="left"/>
      <w:pPr>
        <w:ind w:left="5040" w:hanging="360"/>
      </w:pPr>
    </w:lvl>
    <w:lvl w:ilvl="7" w:tplc="A93CD010">
      <w:start w:val="1"/>
      <w:numFmt w:val="lowerLetter"/>
      <w:lvlText w:val="%8."/>
      <w:lvlJc w:val="left"/>
      <w:pPr>
        <w:ind w:left="5760" w:hanging="360"/>
      </w:pPr>
    </w:lvl>
    <w:lvl w:ilvl="8" w:tplc="B27CAB6E">
      <w:start w:val="1"/>
      <w:numFmt w:val="lowerRoman"/>
      <w:lvlText w:val="%9."/>
      <w:lvlJc w:val="right"/>
      <w:pPr>
        <w:ind w:left="6480" w:hanging="180"/>
      </w:pPr>
    </w:lvl>
  </w:abstractNum>
  <w:abstractNum w:abstractNumId="5" w15:restartNumberingAfterBreak="0">
    <w:nsid w:val="16073C4E"/>
    <w:multiLevelType w:val="hybridMultilevel"/>
    <w:tmpl w:val="97B0D5FC"/>
    <w:lvl w:ilvl="0" w:tplc="D38ADC62">
      <w:start w:val="1"/>
      <w:numFmt w:val="decimal"/>
      <w:lvlText w:val="%1)"/>
      <w:lvlJc w:val="left"/>
      <w:pPr>
        <w:tabs>
          <w:tab w:val="num" w:pos="720"/>
        </w:tabs>
        <w:ind w:left="720" w:hanging="360"/>
      </w:pPr>
      <w:rPr>
        <w:rFonts w:hint="default"/>
      </w:rPr>
    </w:lvl>
    <w:lvl w:ilvl="1" w:tplc="26EC7780">
      <w:start w:val="1"/>
      <w:numFmt w:val="lowerLetter"/>
      <w:lvlText w:val="%2."/>
      <w:lvlJc w:val="left"/>
      <w:pPr>
        <w:tabs>
          <w:tab w:val="num" w:pos="1440"/>
        </w:tabs>
        <w:ind w:left="1440" w:hanging="360"/>
      </w:pPr>
    </w:lvl>
    <w:lvl w:ilvl="2" w:tplc="F38854A0">
      <w:start w:val="1"/>
      <w:numFmt w:val="lowerRoman"/>
      <w:lvlText w:val="%3."/>
      <w:lvlJc w:val="right"/>
      <w:pPr>
        <w:tabs>
          <w:tab w:val="num" w:pos="2160"/>
        </w:tabs>
        <w:ind w:left="2160" w:hanging="180"/>
      </w:pPr>
    </w:lvl>
    <w:lvl w:ilvl="3" w:tplc="114875E0">
      <w:start w:val="1"/>
      <w:numFmt w:val="decimal"/>
      <w:lvlText w:val="%4."/>
      <w:lvlJc w:val="left"/>
      <w:pPr>
        <w:tabs>
          <w:tab w:val="num" w:pos="2880"/>
        </w:tabs>
        <w:ind w:left="2880" w:hanging="360"/>
      </w:pPr>
    </w:lvl>
    <w:lvl w:ilvl="4" w:tplc="8D72C2A4">
      <w:start w:val="1"/>
      <w:numFmt w:val="lowerLetter"/>
      <w:lvlText w:val="%5."/>
      <w:lvlJc w:val="left"/>
      <w:pPr>
        <w:tabs>
          <w:tab w:val="num" w:pos="3600"/>
        </w:tabs>
        <w:ind w:left="3600" w:hanging="360"/>
      </w:pPr>
    </w:lvl>
    <w:lvl w:ilvl="5" w:tplc="9A426640">
      <w:start w:val="1"/>
      <w:numFmt w:val="lowerRoman"/>
      <w:lvlText w:val="%6."/>
      <w:lvlJc w:val="right"/>
      <w:pPr>
        <w:tabs>
          <w:tab w:val="num" w:pos="4320"/>
        </w:tabs>
        <w:ind w:left="4320" w:hanging="180"/>
      </w:pPr>
    </w:lvl>
    <w:lvl w:ilvl="6" w:tplc="1CE292BA">
      <w:start w:val="1"/>
      <w:numFmt w:val="decimal"/>
      <w:lvlText w:val="%7."/>
      <w:lvlJc w:val="left"/>
      <w:pPr>
        <w:tabs>
          <w:tab w:val="num" w:pos="5040"/>
        </w:tabs>
        <w:ind w:left="5040" w:hanging="360"/>
      </w:pPr>
    </w:lvl>
    <w:lvl w:ilvl="7" w:tplc="4E4AEFBE">
      <w:start w:val="1"/>
      <w:numFmt w:val="lowerLetter"/>
      <w:lvlText w:val="%8."/>
      <w:lvlJc w:val="left"/>
      <w:pPr>
        <w:tabs>
          <w:tab w:val="num" w:pos="5760"/>
        </w:tabs>
        <w:ind w:left="5760" w:hanging="360"/>
      </w:pPr>
    </w:lvl>
    <w:lvl w:ilvl="8" w:tplc="D832AAA8">
      <w:start w:val="1"/>
      <w:numFmt w:val="lowerRoman"/>
      <w:lvlText w:val="%9."/>
      <w:lvlJc w:val="right"/>
      <w:pPr>
        <w:tabs>
          <w:tab w:val="num" w:pos="6480"/>
        </w:tabs>
        <w:ind w:left="6480" w:hanging="180"/>
      </w:pPr>
    </w:lvl>
  </w:abstractNum>
  <w:abstractNum w:abstractNumId="6" w15:restartNumberingAfterBreak="0">
    <w:nsid w:val="184A7E6B"/>
    <w:multiLevelType w:val="hybridMultilevel"/>
    <w:tmpl w:val="548CFF9C"/>
    <w:lvl w:ilvl="0" w:tplc="A42CC86C">
      <w:start w:val="1"/>
      <w:numFmt w:val="decimal"/>
      <w:lvlText w:val="%1)"/>
      <w:lvlJc w:val="left"/>
      <w:pPr>
        <w:tabs>
          <w:tab w:val="num" w:pos="720"/>
        </w:tabs>
        <w:ind w:left="720" w:hanging="360"/>
      </w:pPr>
    </w:lvl>
    <w:lvl w:ilvl="1" w:tplc="888AC180">
      <w:start w:val="2"/>
      <w:numFmt w:val="decimal"/>
      <w:lvlText w:val="%2)"/>
      <w:lvlJc w:val="left"/>
      <w:pPr>
        <w:tabs>
          <w:tab w:val="num" w:pos="720"/>
        </w:tabs>
        <w:ind w:left="720" w:hanging="360"/>
      </w:pPr>
      <w:rPr>
        <w:rFonts w:hint="default"/>
      </w:rPr>
    </w:lvl>
    <w:lvl w:ilvl="2" w:tplc="DA1ACE98">
      <w:start w:val="1"/>
      <w:numFmt w:val="lowerRoman"/>
      <w:lvlText w:val="%3."/>
      <w:lvlJc w:val="right"/>
      <w:pPr>
        <w:tabs>
          <w:tab w:val="num" w:pos="1440"/>
        </w:tabs>
        <w:ind w:left="1440" w:hanging="180"/>
      </w:pPr>
    </w:lvl>
    <w:lvl w:ilvl="3" w:tplc="472600EA">
      <w:start w:val="1"/>
      <w:numFmt w:val="decimal"/>
      <w:lvlText w:val="%4."/>
      <w:lvlJc w:val="left"/>
      <w:pPr>
        <w:tabs>
          <w:tab w:val="num" w:pos="2160"/>
        </w:tabs>
        <w:ind w:left="2160" w:hanging="360"/>
      </w:pPr>
    </w:lvl>
    <w:lvl w:ilvl="4" w:tplc="80C0E58E">
      <w:start w:val="1"/>
      <w:numFmt w:val="lowerLetter"/>
      <w:lvlText w:val="%5."/>
      <w:lvlJc w:val="left"/>
      <w:pPr>
        <w:tabs>
          <w:tab w:val="num" w:pos="2880"/>
        </w:tabs>
        <w:ind w:left="2880" w:hanging="360"/>
      </w:pPr>
    </w:lvl>
    <w:lvl w:ilvl="5" w:tplc="026C66DC">
      <w:start w:val="1"/>
      <w:numFmt w:val="lowerRoman"/>
      <w:lvlText w:val="%6."/>
      <w:lvlJc w:val="right"/>
      <w:pPr>
        <w:tabs>
          <w:tab w:val="num" w:pos="3600"/>
        </w:tabs>
        <w:ind w:left="3600" w:hanging="180"/>
      </w:pPr>
    </w:lvl>
    <w:lvl w:ilvl="6" w:tplc="6EBCA3F4">
      <w:start w:val="1"/>
      <w:numFmt w:val="decimal"/>
      <w:lvlText w:val="%7."/>
      <w:lvlJc w:val="left"/>
      <w:pPr>
        <w:tabs>
          <w:tab w:val="num" w:pos="4320"/>
        </w:tabs>
        <w:ind w:left="4320" w:hanging="360"/>
      </w:pPr>
    </w:lvl>
    <w:lvl w:ilvl="7" w:tplc="55C6F0A2">
      <w:start w:val="1"/>
      <w:numFmt w:val="lowerLetter"/>
      <w:lvlText w:val="%8."/>
      <w:lvlJc w:val="left"/>
      <w:pPr>
        <w:tabs>
          <w:tab w:val="num" w:pos="5040"/>
        </w:tabs>
        <w:ind w:left="5040" w:hanging="360"/>
      </w:pPr>
    </w:lvl>
    <w:lvl w:ilvl="8" w:tplc="F594CC00">
      <w:start w:val="1"/>
      <w:numFmt w:val="lowerRoman"/>
      <w:lvlText w:val="%9."/>
      <w:lvlJc w:val="right"/>
      <w:pPr>
        <w:tabs>
          <w:tab w:val="num" w:pos="5760"/>
        </w:tabs>
        <w:ind w:left="5760" w:hanging="180"/>
      </w:pPr>
    </w:lvl>
  </w:abstractNum>
  <w:abstractNum w:abstractNumId="7" w15:restartNumberingAfterBreak="0">
    <w:nsid w:val="1C7330C0"/>
    <w:multiLevelType w:val="hybridMultilevel"/>
    <w:tmpl w:val="22349056"/>
    <w:lvl w:ilvl="0" w:tplc="D37CE078">
      <w:start w:val="1"/>
      <w:numFmt w:val="decimal"/>
      <w:lvlText w:val="%1)"/>
      <w:lvlJc w:val="left"/>
      <w:pPr>
        <w:tabs>
          <w:tab w:val="num" w:pos="720"/>
        </w:tabs>
        <w:ind w:left="720" w:hanging="360"/>
      </w:pPr>
    </w:lvl>
    <w:lvl w:ilvl="1" w:tplc="F4F2A25E">
      <w:start w:val="1"/>
      <w:numFmt w:val="lowerLetter"/>
      <w:lvlText w:val="%2."/>
      <w:lvlJc w:val="left"/>
      <w:pPr>
        <w:tabs>
          <w:tab w:val="num" w:pos="720"/>
        </w:tabs>
        <w:ind w:left="720" w:hanging="360"/>
      </w:pPr>
    </w:lvl>
    <w:lvl w:ilvl="2" w:tplc="073E47BE">
      <w:start w:val="1"/>
      <w:numFmt w:val="lowerLetter"/>
      <w:lvlText w:val="%3)"/>
      <w:lvlJc w:val="left"/>
      <w:pPr>
        <w:ind w:left="1800" w:hanging="360"/>
      </w:pPr>
      <w:rPr>
        <w:rFonts w:hint="default"/>
      </w:rPr>
    </w:lvl>
    <w:lvl w:ilvl="3" w:tplc="A342BBCA">
      <w:start w:val="1"/>
      <w:numFmt w:val="decimal"/>
      <w:lvlText w:val="%4."/>
      <w:lvlJc w:val="left"/>
      <w:pPr>
        <w:tabs>
          <w:tab w:val="num" w:pos="2160"/>
        </w:tabs>
        <w:ind w:left="2160" w:hanging="360"/>
      </w:pPr>
    </w:lvl>
    <w:lvl w:ilvl="4" w:tplc="D4F43BB8">
      <w:start w:val="1"/>
      <w:numFmt w:val="lowerLetter"/>
      <w:lvlText w:val="%5."/>
      <w:lvlJc w:val="left"/>
      <w:pPr>
        <w:tabs>
          <w:tab w:val="num" w:pos="2880"/>
        </w:tabs>
        <w:ind w:left="2880" w:hanging="360"/>
      </w:pPr>
    </w:lvl>
    <w:lvl w:ilvl="5" w:tplc="8160AD08">
      <w:start w:val="1"/>
      <w:numFmt w:val="lowerRoman"/>
      <w:lvlText w:val="%6."/>
      <w:lvlJc w:val="right"/>
      <w:pPr>
        <w:tabs>
          <w:tab w:val="num" w:pos="3600"/>
        </w:tabs>
        <w:ind w:left="3600" w:hanging="180"/>
      </w:pPr>
    </w:lvl>
    <w:lvl w:ilvl="6" w:tplc="A176D528">
      <w:start w:val="1"/>
      <w:numFmt w:val="decimal"/>
      <w:lvlText w:val="%7."/>
      <w:lvlJc w:val="left"/>
      <w:pPr>
        <w:tabs>
          <w:tab w:val="num" w:pos="4320"/>
        </w:tabs>
        <w:ind w:left="4320" w:hanging="360"/>
      </w:pPr>
    </w:lvl>
    <w:lvl w:ilvl="7" w:tplc="E702E736">
      <w:start w:val="1"/>
      <w:numFmt w:val="lowerLetter"/>
      <w:lvlText w:val="%8."/>
      <w:lvlJc w:val="left"/>
      <w:pPr>
        <w:tabs>
          <w:tab w:val="num" w:pos="5040"/>
        </w:tabs>
        <w:ind w:left="5040" w:hanging="360"/>
      </w:pPr>
    </w:lvl>
    <w:lvl w:ilvl="8" w:tplc="7EEA4FDC">
      <w:start w:val="1"/>
      <w:numFmt w:val="lowerRoman"/>
      <w:lvlText w:val="%9."/>
      <w:lvlJc w:val="right"/>
      <w:pPr>
        <w:tabs>
          <w:tab w:val="num" w:pos="5760"/>
        </w:tabs>
        <w:ind w:left="5760" w:hanging="180"/>
      </w:pPr>
    </w:lvl>
  </w:abstractNum>
  <w:abstractNum w:abstractNumId="8" w15:restartNumberingAfterBreak="0">
    <w:nsid w:val="1CA7731A"/>
    <w:multiLevelType w:val="hybridMultilevel"/>
    <w:tmpl w:val="1B76FB22"/>
    <w:lvl w:ilvl="0" w:tplc="EFD8B04E">
      <w:start w:val="1"/>
      <w:numFmt w:val="decimal"/>
      <w:lvlText w:val="%1)"/>
      <w:lvlJc w:val="left"/>
      <w:pPr>
        <w:tabs>
          <w:tab w:val="num" w:pos="720"/>
        </w:tabs>
        <w:ind w:left="720" w:hanging="360"/>
      </w:pPr>
      <w:rPr>
        <w:rFonts w:hint="default"/>
      </w:rPr>
    </w:lvl>
    <w:lvl w:ilvl="1" w:tplc="4F8E4D3C">
      <w:start w:val="27"/>
      <w:numFmt w:val="lowerLetter"/>
      <w:lvlText w:val="%2)"/>
      <w:lvlJc w:val="left"/>
      <w:pPr>
        <w:tabs>
          <w:tab w:val="num" w:pos="1440"/>
        </w:tabs>
        <w:ind w:left="1440" w:hanging="360"/>
      </w:pPr>
      <w:rPr>
        <w:rFonts w:hint="default"/>
      </w:rPr>
    </w:lvl>
    <w:lvl w:ilvl="2" w:tplc="6F465002">
      <w:start w:val="1"/>
      <w:numFmt w:val="lowerRoman"/>
      <w:lvlText w:val="%3."/>
      <w:lvlJc w:val="right"/>
      <w:pPr>
        <w:tabs>
          <w:tab w:val="num" w:pos="2160"/>
        </w:tabs>
        <w:ind w:left="2160" w:hanging="180"/>
      </w:pPr>
    </w:lvl>
    <w:lvl w:ilvl="3" w:tplc="C4FA23F4">
      <w:start w:val="1"/>
      <w:numFmt w:val="decimal"/>
      <w:lvlText w:val="%4."/>
      <w:lvlJc w:val="left"/>
      <w:pPr>
        <w:tabs>
          <w:tab w:val="num" w:pos="2880"/>
        </w:tabs>
        <w:ind w:left="2880" w:hanging="360"/>
      </w:pPr>
    </w:lvl>
    <w:lvl w:ilvl="4" w:tplc="9F922206">
      <w:start w:val="1"/>
      <w:numFmt w:val="lowerLetter"/>
      <w:lvlText w:val="%5."/>
      <w:lvlJc w:val="left"/>
      <w:pPr>
        <w:tabs>
          <w:tab w:val="num" w:pos="3600"/>
        </w:tabs>
        <w:ind w:left="3600" w:hanging="360"/>
      </w:pPr>
    </w:lvl>
    <w:lvl w:ilvl="5" w:tplc="AAE82966">
      <w:start w:val="1"/>
      <w:numFmt w:val="lowerRoman"/>
      <w:lvlText w:val="%6."/>
      <w:lvlJc w:val="right"/>
      <w:pPr>
        <w:tabs>
          <w:tab w:val="num" w:pos="4320"/>
        </w:tabs>
        <w:ind w:left="4320" w:hanging="180"/>
      </w:pPr>
    </w:lvl>
    <w:lvl w:ilvl="6" w:tplc="A5D2FD22">
      <w:start w:val="1"/>
      <w:numFmt w:val="decimal"/>
      <w:lvlText w:val="%7."/>
      <w:lvlJc w:val="left"/>
      <w:pPr>
        <w:tabs>
          <w:tab w:val="num" w:pos="5040"/>
        </w:tabs>
        <w:ind w:left="5040" w:hanging="360"/>
      </w:pPr>
    </w:lvl>
    <w:lvl w:ilvl="7" w:tplc="985EFE36">
      <w:start w:val="1"/>
      <w:numFmt w:val="lowerLetter"/>
      <w:lvlText w:val="%8."/>
      <w:lvlJc w:val="left"/>
      <w:pPr>
        <w:tabs>
          <w:tab w:val="num" w:pos="5760"/>
        </w:tabs>
        <w:ind w:left="5760" w:hanging="360"/>
      </w:pPr>
    </w:lvl>
    <w:lvl w:ilvl="8" w:tplc="FEEEA810">
      <w:start w:val="1"/>
      <w:numFmt w:val="lowerRoman"/>
      <w:lvlText w:val="%9."/>
      <w:lvlJc w:val="right"/>
      <w:pPr>
        <w:tabs>
          <w:tab w:val="num" w:pos="6480"/>
        </w:tabs>
        <w:ind w:left="6480" w:hanging="180"/>
      </w:pPr>
    </w:lvl>
  </w:abstractNum>
  <w:abstractNum w:abstractNumId="9" w15:restartNumberingAfterBreak="0">
    <w:nsid w:val="1E0312AE"/>
    <w:multiLevelType w:val="hybridMultilevel"/>
    <w:tmpl w:val="7C04339E"/>
    <w:lvl w:ilvl="0" w:tplc="8C76FEB0">
      <w:start w:val="1"/>
      <w:numFmt w:val="decimal"/>
      <w:lvlText w:val="%1)"/>
      <w:lvlJc w:val="left"/>
      <w:pPr>
        <w:tabs>
          <w:tab w:val="num" w:pos="720"/>
        </w:tabs>
        <w:ind w:left="720" w:hanging="360"/>
      </w:pPr>
    </w:lvl>
    <w:lvl w:ilvl="1" w:tplc="67DE440E">
      <w:start w:val="1"/>
      <w:numFmt w:val="lowerLetter"/>
      <w:lvlText w:val="%2)"/>
      <w:lvlJc w:val="left"/>
      <w:pPr>
        <w:tabs>
          <w:tab w:val="num" w:pos="1440"/>
        </w:tabs>
        <w:ind w:left="1440" w:hanging="360"/>
      </w:pPr>
      <w:rPr>
        <w:rFonts w:hint="default"/>
      </w:rPr>
    </w:lvl>
    <w:lvl w:ilvl="2" w:tplc="46823ADE">
      <w:start w:val="1"/>
      <w:numFmt w:val="lowerRoman"/>
      <w:lvlText w:val="%3."/>
      <w:lvlJc w:val="right"/>
      <w:pPr>
        <w:tabs>
          <w:tab w:val="num" w:pos="2160"/>
        </w:tabs>
        <w:ind w:left="2160" w:hanging="180"/>
      </w:pPr>
    </w:lvl>
    <w:lvl w:ilvl="3" w:tplc="B08C7B06">
      <w:start w:val="1"/>
      <w:numFmt w:val="decimal"/>
      <w:lvlText w:val="%4."/>
      <w:lvlJc w:val="left"/>
      <w:pPr>
        <w:tabs>
          <w:tab w:val="num" w:pos="2880"/>
        </w:tabs>
        <w:ind w:left="2880" w:hanging="360"/>
      </w:pPr>
    </w:lvl>
    <w:lvl w:ilvl="4" w:tplc="2770515A">
      <w:start w:val="1"/>
      <w:numFmt w:val="lowerLetter"/>
      <w:lvlText w:val="%5."/>
      <w:lvlJc w:val="left"/>
      <w:pPr>
        <w:tabs>
          <w:tab w:val="num" w:pos="3600"/>
        </w:tabs>
        <w:ind w:left="3600" w:hanging="360"/>
      </w:pPr>
    </w:lvl>
    <w:lvl w:ilvl="5" w:tplc="59E05EEA">
      <w:start w:val="1"/>
      <w:numFmt w:val="lowerRoman"/>
      <w:lvlText w:val="%6."/>
      <w:lvlJc w:val="right"/>
      <w:pPr>
        <w:tabs>
          <w:tab w:val="num" w:pos="4320"/>
        </w:tabs>
        <w:ind w:left="4320" w:hanging="180"/>
      </w:pPr>
    </w:lvl>
    <w:lvl w:ilvl="6" w:tplc="A25AF098">
      <w:start w:val="1"/>
      <w:numFmt w:val="decimal"/>
      <w:lvlText w:val="%7."/>
      <w:lvlJc w:val="left"/>
      <w:pPr>
        <w:tabs>
          <w:tab w:val="num" w:pos="5040"/>
        </w:tabs>
        <w:ind w:left="5040" w:hanging="360"/>
      </w:pPr>
    </w:lvl>
    <w:lvl w:ilvl="7" w:tplc="80888120">
      <w:start w:val="1"/>
      <w:numFmt w:val="lowerLetter"/>
      <w:lvlText w:val="%8."/>
      <w:lvlJc w:val="left"/>
      <w:pPr>
        <w:tabs>
          <w:tab w:val="num" w:pos="5760"/>
        </w:tabs>
        <w:ind w:left="5760" w:hanging="360"/>
      </w:pPr>
    </w:lvl>
    <w:lvl w:ilvl="8" w:tplc="1B0E4676">
      <w:start w:val="1"/>
      <w:numFmt w:val="lowerRoman"/>
      <w:lvlText w:val="%9."/>
      <w:lvlJc w:val="right"/>
      <w:pPr>
        <w:tabs>
          <w:tab w:val="num" w:pos="6480"/>
        </w:tabs>
        <w:ind w:left="6480" w:hanging="180"/>
      </w:pPr>
    </w:lvl>
  </w:abstractNum>
  <w:abstractNum w:abstractNumId="10" w15:restartNumberingAfterBreak="0">
    <w:nsid w:val="1E8C1211"/>
    <w:multiLevelType w:val="hybridMultilevel"/>
    <w:tmpl w:val="71926B46"/>
    <w:lvl w:ilvl="0" w:tplc="F912C6A4">
      <w:start w:val="1"/>
      <w:numFmt w:val="decimal"/>
      <w:lvlText w:val="%1)"/>
      <w:lvlJc w:val="left"/>
      <w:pPr>
        <w:tabs>
          <w:tab w:val="num" w:pos="720"/>
        </w:tabs>
        <w:ind w:left="720" w:hanging="360"/>
      </w:pPr>
      <w:rPr>
        <w:rFonts w:hint="default"/>
      </w:rPr>
    </w:lvl>
    <w:lvl w:ilvl="1" w:tplc="25F0D842">
      <w:start w:val="1"/>
      <w:numFmt w:val="lowerLetter"/>
      <w:lvlText w:val="%2)"/>
      <w:lvlJc w:val="left"/>
      <w:pPr>
        <w:tabs>
          <w:tab w:val="num" w:pos="1440"/>
        </w:tabs>
        <w:ind w:left="1440" w:hanging="360"/>
      </w:pPr>
      <w:rPr>
        <w:rFonts w:hint="default"/>
      </w:rPr>
    </w:lvl>
    <w:lvl w:ilvl="2" w:tplc="1EFE60BE">
      <w:start w:val="1"/>
      <w:numFmt w:val="lowerRoman"/>
      <w:lvlText w:val="%3."/>
      <w:lvlJc w:val="right"/>
      <w:pPr>
        <w:tabs>
          <w:tab w:val="num" w:pos="2160"/>
        </w:tabs>
        <w:ind w:left="2160" w:hanging="180"/>
      </w:pPr>
    </w:lvl>
    <w:lvl w:ilvl="3" w:tplc="D4BE2260">
      <w:start w:val="1"/>
      <w:numFmt w:val="decimal"/>
      <w:lvlText w:val="%4."/>
      <w:lvlJc w:val="left"/>
      <w:pPr>
        <w:tabs>
          <w:tab w:val="num" w:pos="2880"/>
        </w:tabs>
        <w:ind w:left="2880" w:hanging="360"/>
      </w:pPr>
    </w:lvl>
    <w:lvl w:ilvl="4" w:tplc="FDC899E6">
      <w:start w:val="1"/>
      <w:numFmt w:val="lowerLetter"/>
      <w:lvlText w:val="%5."/>
      <w:lvlJc w:val="left"/>
      <w:pPr>
        <w:tabs>
          <w:tab w:val="num" w:pos="3600"/>
        </w:tabs>
        <w:ind w:left="3600" w:hanging="360"/>
      </w:pPr>
    </w:lvl>
    <w:lvl w:ilvl="5" w:tplc="7CDC80E4">
      <w:start w:val="1"/>
      <w:numFmt w:val="lowerRoman"/>
      <w:lvlText w:val="%6."/>
      <w:lvlJc w:val="right"/>
      <w:pPr>
        <w:tabs>
          <w:tab w:val="num" w:pos="4320"/>
        </w:tabs>
        <w:ind w:left="4320" w:hanging="180"/>
      </w:pPr>
    </w:lvl>
    <w:lvl w:ilvl="6" w:tplc="35961E16">
      <w:start w:val="1"/>
      <w:numFmt w:val="decimal"/>
      <w:lvlText w:val="%7."/>
      <w:lvlJc w:val="left"/>
      <w:pPr>
        <w:tabs>
          <w:tab w:val="num" w:pos="5040"/>
        </w:tabs>
        <w:ind w:left="5040" w:hanging="360"/>
      </w:pPr>
    </w:lvl>
    <w:lvl w:ilvl="7" w:tplc="797CFDC4">
      <w:start w:val="1"/>
      <w:numFmt w:val="lowerLetter"/>
      <w:lvlText w:val="%8."/>
      <w:lvlJc w:val="left"/>
      <w:pPr>
        <w:tabs>
          <w:tab w:val="num" w:pos="5760"/>
        </w:tabs>
        <w:ind w:left="5760" w:hanging="360"/>
      </w:pPr>
    </w:lvl>
    <w:lvl w:ilvl="8" w:tplc="EA8ED630">
      <w:start w:val="1"/>
      <w:numFmt w:val="lowerRoman"/>
      <w:lvlText w:val="%9."/>
      <w:lvlJc w:val="right"/>
      <w:pPr>
        <w:tabs>
          <w:tab w:val="num" w:pos="6480"/>
        </w:tabs>
        <w:ind w:left="6480" w:hanging="180"/>
      </w:pPr>
    </w:lvl>
  </w:abstractNum>
  <w:abstractNum w:abstractNumId="11" w15:restartNumberingAfterBreak="0">
    <w:nsid w:val="228868F9"/>
    <w:multiLevelType w:val="hybridMultilevel"/>
    <w:tmpl w:val="E0F82BB8"/>
    <w:lvl w:ilvl="0" w:tplc="A3F2F546">
      <w:start w:val="1"/>
      <w:numFmt w:val="decimal"/>
      <w:lvlText w:val="%1)"/>
      <w:lvlJc w:val="left"/>
      <w:pPr>
        <w:tabs>
          <w:tab w:val="num" w:pos="720"/>
        </w:tabs>
        <w:ind w:left="720" w:hanging="360"/>
      </w:pPr>
    </w:lvl>
    <w:lvl w:ilvl="1" w:tplc="227C5E2C">
      <w:start w:val="1"/>
      <w:numFmt w:val="lowerLetter"/>
      <w:lvlText w:val="%2)"/>
      <w:lvlJc w:val="left"/>
      <w:pPr>
        <w:tabs>
          <w:tab w:val="num" w:pos="1440"/>
        </w:tabs>
        <w:ind w:left="1440" w:hanging="360"/>
      </w:pPr>
      <w:rPr>
        <w:rFonts w:hint="default"/>
      </w:rPr>
    </w:lvl>
    <w:lvl w:ilvl="2" w:tplc="147C1660">
      <w:start w:val="1"/>
      <w:numFmt w:val="decimal"/>
      <w:lvlText w:val="%3)"/>
      <w:lvlJc w:val="left"/>
      <w:pPr>
        <w:tabs>
          <w:tab w:val="num" w:pos="2340"/>
        </w:tabs>
        <w:ind w:left="2340" w:hanging="360"/>
      </w:pPr>
      <w:rPr>
        <w:rFonts w:hint="default"/>
        <w:b w:val="0"/>
      </w:rPr>
    </w:lvl>
    <w:lvl w:ilvl="3" w:tplc="C6BEE944">
      <w:start w:val="1"/>
      <w:numFmt w:val="decimal"/>
      <w:lvlText w:val="%4."/>
      <w:lvlJc w:val="left"/>
      <w:pPr>
        <w:tabs>
          <w:tab w:val="num" w:pos="2880"/>
        </w:tabs>
        <w:ind w:left="2880" w:hanging="360"/>
      </w:pPr>
    </w:lvl>
    <w:lvl w:ilvl="4" w:tplc="9518275E">
      <w:start w:val="1"/>
      <w:numFmt w:val="lowerLetter"/>
      <w:lvlText w:val="%5."/>
      <w:lvlJc w:val="left"/>
      <w:pPr>
        <w:tabs>
          <w:tab w:val="num" w:pos="3600"/>
        </w:tabs>
        <w:ind w:left="3600" w:hanging="360"/>
      </w:pPr>
    </w:lvl>
    <w:lvl w:ilvl="5" w:tplc="B65A1348">
      <w:start w:val="1"/>
      <w:numFmt w:val="lowerRoman"/>
      <w:lvlText w:val="%6."/>
      <w:lvlJc w:val="right"/>
      <w:pPr>
        <w:tabs>
          <w:tab w:val="num" w:pos="4320"/>
        </w:tabs>
        <w:ind w:left="4320" w:hanging="180"/>
      </w:pPr>
    </w:lvl>
    <w:lvl w:ilvl="6" w:tplc="0442DA0C">
      <w:start w:val="1"/>
      <w:numFmt w:val="decimal"/>
      <w:lvlText w:val="%7."/>
      <w:lvlJc w:val="left"/>
      <w:pPr>
        <w:tabs>
          <w:tab w:val="num" w:pos="5040"/>
        </w:tabs>
        <w:ind w:left="5040" w:hanging="360"/>
      </w:pPr>
    </w:lvl>
    <w:lvl w:ilvl="7" w:tplc="784C58B6">
      <w:start w:val="1"/>
      <w:numFmt w:val="lowerLetter"/>
      <w:lvlText w:val="%8."/>
      <w:lvlJc w:val="left"/>
      <w:pPr>
        <w:tabs>
          <w:tab w:val="num" w:pos="5760"/>
        </w:tabs>
        <w:ind w:left="5760" w:hanging="360"/>
      </w:pPr>
    </w:lvl>
    <w:lvl w:ilvl="8" w:tplc="A4CCD70E">
      <w:start w:val="1"/>
      <w:numFmt w:val="lowerRoman"/>
      <w:lvlText w:val="%9."/>
      <w:lvlJc w:val="right"/>
      <w:pPr>
        <w:tabs>
          <w:tab w:val="num" w:pos="6480"/>
        </w:tabs>
        <w:ind w:left="6480" w:hanging="180"/>
      </w:pPr>
    </w:lvl>
  </w:abstractNum>
  <w:abstractNum w:abstractNumId="12" w15:restartNumberingAfterBreak="0">
    <w:nsid w:val="233F6142"/>
    <w:multiLevelType w:val="hybridMultilevel"/>
    <w:tmpl w:val="B27E3E5A"/>
    <w:lvl w:ilvl="0" w:tplc="5E985B42">
      <w:start w:val="1"/>
      <w:numFmt w:val="decimal"/>
      <w:lvlText w:val="%1)"/>
      <w:lvlJc w:val="left"/>
      <w:pPr>
        <w:tabs>
          <w:tab w:val="num" w:pos="720"/>
        </w:tabs>
        <w:ind w:left="720" w:hanging="360"/>
      </w:pPr>
      <w:rPr>
        <w:rFonts w:hint="default"/>
      </w:rPr>
    </w:lvl>
    <w:lvl w:ilvl="1" w:tplc="6B5E7796">
      <w:start w:val="1"/>
      <w:numFmt w:val="lowerLetter"/>
      <w:lvlText w:val="%2)"/>
      <w:lvlJc w:val="left"/>
      <w:pPr>
        <w:tabs>
          <w:tab w:val="num" w:pos="1440"/>
        </w:tabs>
        <w:ind w:left="1440" w:hanging="360"/>
      </w:pPr>
      <w:rPr>
        <w:rFonts w:hint="default"/>
      </w:rPr>
    </w:lvl>
    <w:lvl w:ilvl="2" w:tplc="5ADAEC44">
      <w:start w:val="1"/>
      <w:numFmt w:val="lowerRoman"/>
      <w:lvlText w:val="%3."/>
      <w:lvlJc w:val="right"/>
      <w:pPr>
        <w:tabs>
          <w:tab w:val="num" w:pos="2160"/>
        </w:tabs>
        <w:ind w:left="2160" w:hanging="180"/>
      </w:pPr>
    </w:lvl>
    <w:lvl w:ilvl="3" w:tplc="76340D2E">
      <w:start w:val="1"/>
      <w:numFmt w:val="decimal"/>
      <w:lvlText w:val="%4."/>
      <w:lvlJc w:val="left"/>
      <w:pPr>
        <w:tabs>
          <w:tab w:val="num" w:pos="2880"/>
        </w:tabs>
        <w:ind w:left="2880" w:hanging="360"/>
      </w:pPr>
    </w:lvl>
    <w:lvl w:ilvl="4" w:tplc="09788F5A">
      <w:start w:val="1"/>
      <w:numFmt w:val="lowerLetter"/>
      <w:lvlText w:val="%5."/>
      <w:lvlJc w:val="left"/>
      <w:pPr>
        <w:tabs>
          <w:tab w:val="num" w:pos="3600"/>
        </w:tabs>
        <w:ind w:left="3600" w:hanging="360"/>
      </w:pPr>
    </w:lvl>
    <w:lvl w:ilvl="5" w:tplc="1C80B338">
      <w:start w:val="1"/>
      <w:numFmt w:val="lowerRoman"/>
      <w:lvlText w:val="%6."/>
      <w:lvlJc w:val="right"/>
      <w:pPr>
        <w:tabs>
          <w:tab w:val="num" w:pos="4320"/>
        </w:tabs>
        <w:ind w:left="4320" w:hanging="180"/>
      </w:pPr>
    </w:lvl>
    <w:lvl w:ilvl="6" w:tplc="0FA0DCAE">
      <w:start w:val="1"/>
      <w:numFmt w:val="decimal"/>
      <w:lvlText w:val="%7."/>
      <w:lvlJc w:val="left"/>
      <w:pPr>
        <w:tabs>
          <w:tab w:val="num" w:pos="5040"/>
        </w:tabs>
        <w:ind w:left="5040" w:hanging="360"/>
      </w:pPr>
    </w:lvl>
    <w:lvl w:ilvl="7" w:tplc="BA4A242C">
      <w:start w:val="1"/>
      <w:numFmt w:val="lowerLetter"/>
      <w:lvlText w:val="%8."/>
      <w:lvlJc w:val="left"/>
      <w:pPr>
        <w:tabs>
          <w:tab w:val="num" w:pos="5760"/>
        </w:tabs>
        <w:ind w:left="5760" w:hanging="360"/>
      </w:pPr>
    </w:lvl>
    <w:lvl w:ilvl="8" w:tplc="1CC89E1A">
      <w:start w:val="1"/>
      <w:numFmt w:val="lowerRoman"/>
      <w:lvlText w:val="%9."/>
      <w:lvlJc w:val="right"/>
      <w:pPr>
        <w:tabs>
          <w:tab w:val="num" w:pos="6480"/>
        </w:tabs>
        <w:ind w:left="6480" w:hanging="180"/>
      </w:pPr>
    </w:lvl>
  </w:abstractNum>
  <w:abstractNum w:abstractNumId="13" w15:restartNumberingAfterBreak="0">
    <w:nsid w:val="27540625"/>
    <w:multiLevelType w:val="hybridMultilevel"/>
    <w:tmpl w:val="BF0A8206"/>
    <w:lvl w:ilvl="0" w:tplc="AD505272">
      <w:start w:val="1"/>
      <w:numFmt w:val="decimal"/>
      <w:lvlText w:val="%1)"/>
      <w:lvlJc w:val="left"/>
      <w:pPr>
        <w:tabs>
          <w:tab w:val="num" w:pos="1068"/>
        </w:tabs>
        <w:ind w:left="1068" w:hanging="360"/>
      </w:pPr>
    </w:lvl>
    <w:lvl w:ilvl="1" w:tplc="412A5DCE">
      <w:start w:val="1"/>
      <w:numFmt w:val="lowerLetter"/>
      <w:lvlText w:val="%2)"/>
      <w:lvlJc w:val="left"/>
      <w:pPr>
        <w:tabs>
          <w:tab w:val="num" w:pos="1788"/>
        </w:tabs>
        <w:ind w:left="1788" w:hanging="360"/>
      </w:pPr>
    </w:lvl>
    <w:lvl w:ilvl="2" w:tplc="24E2383A">
      <w:start w:val="1"/>
      <w:numFmt w:val="lowerRoman"/>
      <w:lvlText w:val="%3."/>
      <w:lvlJc w:val="right"/>
      <w:pPr>
        <w:tabs>
          <w:tab w:val="num" w:pos="2508"/>
        </w:tabs>
        <w:ind w:left="2508" w:hanging="180"/>
      </w:pPr>
    </w:lvl>
    <w:lvl w:ilvl="3" w:tplc="949E14C4">
      <w:start w:val="1"/>
      <w:numFmt w:val="decimal"/>
      <w:lvlText w:val="%4."/>
      <w:lvlJc w:val="left"/>
      <w:pPr>
        <w:tabs>
          <w:tab w:val="num" w:pos="3228"/>
        </w:tabs>
        <w:ind w:left="3228" w:hanging="360"/>
      </w:pPr>
    </w:lvl>
    <w:lvl w:ilvl="4" w:tplc="F1C6F87C">
      <w:start w:val="1"/>
      <w:numFmt w:val="lowerLetter"/>
      <w:lvlText w:val="%5."/>
      <w:lvlJc w:val="left"/>
      <w:pPr>
        <w:tabs>
          <w:tab w:val="num" w:pos="3948"/>
        </w:tabs>
        <w:ind w:left="3948" w:hanging="360"/>
      </w:pPr>
    </w:lvl>
    <w:lvl w:ilvl="5" w:tplc="6F6A9582">
      <w:start w:val="1"/>
      <w:numFmt w:val="lowerRoman"/>
      <w:lvlText w:val="%6."/>
      <w:lvlJc w:val="right"/>
      <w:pPr>
        <w:tabs>
          <w:tab w:val="num" w:pos="4668"/>
        </w:tabs>
        <w:ind w:left="4668" w:hanging="180"/>
      </w:pPr>
    </w:lvl>
    <w:lvl w:ilvl="6" w:tplc="176CFD5E">
      <w:start w:val="1"/>
      <w:numFmt w:val="decimal"/>
      <w:lvlText w:val="%7."/>
      <w:lvlJc w:val="left"/>
      <w:pPr>
        <w:tabs>
          <w:tab w:val="num" w:pos="5388"/>
        </w:tabs>
        <w:ind w:left="5388" w:hanging="360"/>
      </w:pPr>
    </w:lvl>
    <w:lvl w:ilvl="7" w:tplc="A198B008">
      <w:start w:val="1"/>
      <w:numFmt w:val="lowerLetter"/>
      <w:lvlText w:val="%8."/>
      <w:lvlJc w:val="left"/>
      <w:pPr>
        <w:tabs>
          <w:tab w:val="num" w:pos="6108"/>
        </w:tabs>
        <w:ind w:left="6108" w:hanging="360"/>
      </w:pPr>
    </w:lvl>
    <w:lvl w:ilvl="8" w:tplc="A0208516">
      <w:start w:val="1"/>
      <w:numFmt w:val="lowerRoman"/>
      <w:lvlText w:val="%9."/>
      <w:lvlJc w:val="right"/>
      <w:pPr>
        <w:tabs>
          <w:tab w:val="num" w:pos="6828"/>
        </w:tabs>
        <w:ind w:left="6828" w:hanging="180"/>
      </w:pPr>
    </w:lvl>
  </w:abstractNum>
  <w:abstractNum w:abstractNumId="14" w15:restartNumberingAfterBreak="0">
    <w:nsid w:val="28963AEC"/>
    <w:multiLevelType w:val="hybridMultilevel"/>
    <w:tmpl w:val="91A62524"/>
    <w:lvl w:ilvl="0" w:tplc="68E816C8">
      <w:start w:val="1"/>
      <w:numFmt w:val="decimal"/>
      <w:lvlText w:val="%1)"/>
      <w:lvlJc w:val="left"/>
      <w:pPr>
        <w:tabs>
          <w:tab w:val="num" w:pos="720"/>
        </w:tabs>
        <w:ind w:left="720" w:hanging="360"/>
      </w:pPr>
    </w:lvl>
    <w:lvl w:ilvl="1" w:tplc="6C76810A">
      <w:start w:val="1"/>
      <w:numFmt w:val="lowerLetter"/>
      <w:lvlText w:val="%2."/>
      <w:lvlJc w:val="left"/>
      <w:pPr>
        <w:tabs>
          <w:tab w:val="num" w:pos="720"/>
        </w:tabs>
        <w:ind w:left="720" w:hanging="360"/>
      </w:pPr>
    </w:lvl>
    <w:lvl w:ilvl="2" w:tplc="073E47BE">
      <w:start w:val="1"/>
      <w:numFmt w:val="lowerLetter"/>
      <w:lvlText w:val="%3)"/>
      <w:lvlJc w:val="left"/>
      <w:pPr>
        <w:ind w:left="1800" w:hanging="360"/>
      </w:pPr>
      <w:rPr>
        <w:rFonts w:hint="default"/>
      </w:rPr>
    </w:lvl>
    <w:lvl w:ilvl="3" w:tplc="4E2EB87E">
      <w:start w:val="1"/>
      <w:numFmt w:val="decimal"/>
      <w:lvlText w:val="%4."/>
      <w:lvlJc w:val="left"/>
      <w:pPr>
        <w:tabs>
          <w:tab w:val="num" w:pos="2160"/>
        </w:tabs>
        <w:ind w:left="2160" w:hanging="360"/>
      </w:pPr>
    </w:lvl>
    <w:lvl w:ilvl="4" w:tplc="4A728910">
      <w:start w:val="1"/>
      <w:numFmt w:val="lowerLetter"/>
      <w:lvlText w:val="%5."/>
      <w:lvlJc w:val="left"/>
      <w:pPr>
        <w:tabs>
          <w:tab w:val="num" w:pos="2880"/>
        </w:tabs>
        <w:ind w:left="2880" w:hanging="360"/>
      </w:pPr>
    </w:lvl>
    <w:lvl w:ilvl="5" w:tplc="A154AF50">
      <w:start w:val="1"/>
      <w:numFmt w:val="lowerRoman"/>
      <w:lvlText w:val="%6."/>
      <w:lvlJc w:val="right"/>
      <w:pPr>
        <w:tabs>
          <w:tab w:val="num" w:pos="3600"/>
        </w:tabs>
        <w:ind w:left="3600" w:hanging="180"/>
      </w:pPr>
    </w:lvl>
    <w:lvl w:ilvl="6" w:tplc="12664212">
      <w:start w:val="1"/>
      <w:numFmt w:val="decimal"/>
      <w:lvlText w:val="%7."/>
      <w:lvlJc w:val="left"/>
      <w:pPr>
        <w:tabs>
          <w:tab w:val="num" w:pos="4320"/>
        </w:tabs>
        <w:ind w:left="4320" w:hanging="360"/>
      </w:pPr>
    </w:lvl>
    <w:lvl w:ilvl="7" w:tplc="FB348142">
      <w:start w:val="1"/>
      <w:numFmt w:val="lowerLetter"/>
      <w:lvlText w:val="%8."/>
      <w:lvlJc w:val="left"/>
      <w:pPr>
        <w:tabs>
          <w:tab w:val="num" w:pos="5040"/>
        </w:tabs>
        <w:ind w:left="5040" w:hanging="360"/>
      </w:pPr>
    </w:lvl>
    <w:lvl w:ilvl="8" w:tplc="5762E206">
      <w:start w:val="1"/>
      <w:numFmt w:val="lowerRoman"/>
      <w:lvlText w:val="%9."/>
      <w:lvlJc w:val="right"/>
      <w:pPr>
        <w:tabs>
          <w:tab w:val="num" w:pos="5760"/>
        </w:tabs>
        <w:ind w:left="5760" w:hanging="180"/>
      </w:pPr>
    </w:lvl>
  </w:abstractNum>
  <w:abstractNum w:abstractNumId="15" w15:restartNumberingAfterBreak="0">
    <w:nsid w:val="2FD70034"/>
    <w:multiLevelType w:val="hybridMultilevel"/>
    <w:tmpl w:val="E3DE65B4"/>
    <w:lvl w:ilvl="0" w:tplc="161A3598">
      <w:start w:val="1"/>
      <w:numFmt w:val="decimal"/>
      <w:lvlText w:val="%1."/>
      <w:lvlJc w:val="left"/>
      <w:pPr>
        <w:tabs>
          <w:tab w:val="num" w:pos="720"/>
        </w:tabs>
        <w:ind w:left="720" w:hanging="360"/>
      </w:pPr>
    </w:lvl>
    <w:lvl w:ilvl="1" w:tplc="61009098">
      <w:start w:val="1"/>
      <w:numFmt w:val="lowerLetter"/>
      <w:lvlText w:val="%2)"/>
      <w:lvlJc w:val="left"/>
      <w:pPr>
        <w:tabs>
          <w:tab w:val="num" w:pos="1440"/>
        </w:tabs>
        <w:ind w:left="1440" w:hanging="360"/>
      </w:pPr>
    </w:lvl>
    <w:lvl w:ilvl="2" w:tplc="ADAE909C">
      <w:start w:val="1"/>
      <w:numFmt w:val="decimal"/>
      <w:lvlText w:val="%3)"/>
      <w:lvlJc w:val="left"/>
      <w:pPr>
        <w:tabs>
          <w:tab w:val="num" w:pos="2340"/>
        </w:tabs>
        <w:ind w:left="2340" w:hanging="360"/>
      </w:pPr>
      <w:rPr>
        <w:rFonts w:hint="default"/>
      </w:rPr>
    </w:lvl>
    <w:lvl w:ilvl="3" w:tplc="566CE668">
      <w:start w:val="1"/>
      <w:numFmt w:val="decimal"/>
      <w:lvlText w:val="%4."/>
      <w:lvlJc w:val="left"/>
      <w:pPr>
        <w:tabs>
          <w:tab w:val="num" w:pos="2880"/>
        </w:tabs>
        <w:ind w:left="2880" w:hanging="360"/>
      </w:pPr>
    </w:lvl>
    <w:lvl w:ilvl="4" w:tplc="C5A87238">
      <w:start w:val="1"/>
      <w:numFmt w:val="lowerLetter"/>
      <w:lvlText w:val="%5."/>
      <w:lvlJc w:val="left"/>
      <w:pPr>
        <w:tabs>
          <w:tab w:val="num" w:pos="3600"/>
        </w:tabs>
        <w:ind w:left="3600" w:hanging="360"/>
      </w:pPr>
    </w:lvl>
    <w:lvl w:ilvl="5" w:tplc="4B208868">
      <w:start w:val="1"/>
      <w:numFmt w:val="lowerRoman"/>
      <w:lvlText w:val="%6."/>
      <w:lvlJc w:val="right"/>
      <w:pPr>
        <w:tabs>
          <w:tab w:val="num" w:pos="4320"/>
        </w:tabs>
        <w:ind w:left="4320" w:hanging="180"/>
      </w:pPr>
    </w:lvl>
    <w:lvl w:ilvl="6" w:tplc="97481DFC">
      <w:start w:val="1"/>
      <w:numFmt w:val="decimal"/>
      <w:lvlText w:val="%7."/>
      <w:lvlJc w:val="left"/>
      <w:pPr>
        <w:tabs>
          <w:tab w:val="num" w:pos="5040"/>
        </w:tabs>
        <w:ind w:left="5040" w:hanging="360"/>
      </w:pPr>
    </w:lvl>
    <w:lvl w:ilvl="7" w:tplc="A134ED2E">
      <w:start w:val="1"/>
      <w:numFmt w:val="lowerLetter"/>
      <w:lvlText w:val="%8."/>
      <w:lvlJc w:val="left"/>
      <w:pPr>
        <w:tabs>
          <w:tab w:val="num" w:pos="5760"/>
        </w:tabs>
        <w:ind w:left="5760" w:hanging="360"/>
      </w:pPr>
    </w:lvl>
    <w:lvl w:ilvl="8" w:tplc="B00095A0">
      <w:start w:val="1"/>
      <w:numFmt w:val="lowerRoman"/>
      <w:lvlText w:val="%9."/>
      <w:lvlJc w:val="right"/>
      <w:pPr>
        <w:tabs>
          <w:tab w:val="num" w:pos="6480"/>
        </w:tabs>
        <w:ind w:left="6480" w:hanging="180"/>
      </w:pPr>
    </w:lvl>
  </w:abstractNum>
  <w:abstractNum w:abstractNumId="16" w15:restartNumberingAfterBreak="0">
    <w:nsid w:val="33911222"/>
    <w:multiLevelType w:val="hybridMultilevel"/>
    <w:tmpl w:val="9EB89830"/>
    <w:lvl w:ilvl="0" w:tplc="06B6D32E">
      <w:start w:val="1"/>
      <w:numFmt w:val="lowerLetter"/>
      <w:lvlText w:val="%1)"/>
      <w:lvlJc w:val="left"/>
      <w:pPr>
        <w:tabs>
          <w:tab w:val="num" w:pos="1068"/>
        </w:tabs>
        <w:ind w:left="1068" w:hanging="360"/>
      </w:pPr>
    </w:lvl>
    <w:lvl w:ilvl="1" w:tplc="30D6E5A0">
      <w:start w:val="1"/>
      <w:numFmt w:val="lowerLetter"/>
      <w:lvlText w:val="%2."/>
      <w:lvlJc w:val="left"/>
      <w:pPr>
        <w:tabs>
          <w:tab w:val="num" w:pos="1788"/>
        </w:tabs>
        <w:ind w:left="1788" w:hanging="360"/>
      </w:pPr>
    </w:lvl>
    <w:lvl w:ilvl="2" w:tplc="D17E6EB8">
      <w:start w:val="1"/>
      <w:numFmt w:val="lowerRoman"/>
      <w:lvlText w:val="%3."/>
      <w:lvlJc w:val="right"/>
      <w:pPr>
        <w:tabs>
          <w:tab w:val="num" w:pos="2508"/>
        </w:tabs>
        <w:ind w:left="2508" w:hanging="180"/>
      </w:pPr>
    </w:lvl>
    <w:lvl w:ilvl="3" w:tplc="2C9A74F4">
      <w:start w:val="1"/>
      <w:numFmt w:val="decimal"/>
      <w:lvlText w:val="%4."/>
      <w:lvlJc w:val="left"/>
      <w:pPr>
        <w:tabs>
          <w:tab w:val="num" w:pos="3228"/>
        </w:tabs>
        <w:ind w:left="3228" w:hanging="360"/>
      </w:pPr>
    </w:lvl>
    <w:lvl w:ilvl="4" w:tplc="53425EAC">
      <w:start w:val="1"/>
      <w:numFmt w:val="lowerLetter"/>
      <w:lvlText w:val="%5."/>
      <w:lvlJc w:val="left"/>
      <w:pPr>
        <w:tabs>
          <w:tab w:val="num" w:pos="3948"/>
        </w:tabs>
        <w:ind w:left="3948" w:hanging="360"/>
      </w:pPr>
    </w:lvl>
    <w:lvl w:ilvl="5" w:tplc="7F28B476">
      <w:start w:val="1"/>
      <w:numFmt w:val="lowerRoman"/>
      <w:lvlText w:val="%6."/>
      <w:lvlJc w:val="right"/>
      <w:pPr>
        <w:tabs>
          <w:tab w:val="num" w:pos="4668"/>
        </w:tabs>
        <w:ind w:left="4668" w:hanging="180"/>
      </w:pPr>
    </w:lvl>
    <w:lvl w:ilvl="6" w:tplc="C242E912">
      <w:start w:val="1"/>
      <w:numFmt w:val="decimal"/>
      <w:lvlText w:val="%7."/>
      <w:lvlJc w:val="left"/>
      <w:pPr>
        <w:tabs>
          <w:tab w:val="num" w:pos="5388"/>
        </w:tabs>
        <w:ind w:left="5388" w:hanging="360"/>
      </w:pPr>
    </w:lvl>
    <w:lvl w:ilvl="7" w:tplc="13C84EB2">
      <w:start w:val="1"/>
      <w:numFmt w:val="lowerLetter"/>
      <w:lvlText w:val="%8."/>
      <w:lvlJc w:val="left"/>
      <w:pPr>
        <w:tabs>
          <w:tab w:val="num" w:pos="6108"/>
        </w:tabs>
        <w:ind w:left="6108" w:hanging="360"/>
      </w:pPr>
    </w:lvl>
    <w:lvl w:ilvl="8" w:tplc="7B4EE6EA">
      <w:start w:val="1"/>
      <w:numFmt w:val="lowerRoman"/>
      <w:lvlText w:val="%9."/>
      <w:lvlJc w:val="right"/>
      <w:pPr>
        <w:tabs>
          <w:tab w:val="num" w:pos="6828"/>
        </w:tabs>
        <w:ind w:left="6828" w:hanging="180"/>
      </w:pPr>
    </w:lvl>
  </w:abstractNum>
  <w:abstractNum w:abstractNumId="17" w15:restartNumberingAfterBreak="0">
    <w:nsid w:val="348C102D"/>
    <w:multiLevelType w:val="hybridMultilevel"/>
    <w:tmpl w:val="8E002114"/>
    <w:lvl w:ilvl="0" w:tplc="6AA80750">
      <w:start w:val="1"/>
      <w:numFmt w:val="lowerLetter"/>
      <w:lvlText w:val="%1)"/>
      <w:lvlJc w:val="left"/>
      <w:pPr>
        <w:tabs>
          <w:tab w:val="num" w:pos="1068"/>
        </w:tabs>
        <w:ind w:left="1068" w:hanging="360"/>
      </w:pPr>
    </w:lvl>
    <w:lvl w:ilvl="1" w:tplc="DE96AF1E">
      <w:start w:val="1"/>
      <w:numFmt w:val="lowerLetter"/>
      <w:lvlText w:val="%2."/>
      <w:lvlJc w:val="left"/>
      <w:pPr>
        <w:tabs>
          <w:tab w:val="num" w:pos="1788"/>
        </w:tabs>
        <w:ind w:left="1788" w:hanging="360"/>
      </w:pPr>
    </w:lvl>
    <w:lvl w:ilvl="2" w:tplc="8A6CDCF2">
      <w:start w:val="1"/>
      <w:numFmt w:val="lowerRoman"/>
      <w:lvlText w:val="%3."/>
      <w:lvlJc w:val="right"/>
      <w:pPr>
        <w:tabs>
          <w:tab w:val="num" w:pos="2508"/>
        </w:tabs>
        <w:ind w:left="2508" w:hanging="180"/>
      </w:pPr>
    </w:lvl>
    <w:lvl w:ilvl="3" w:tplc="B4A21B74">
      <w:start w:val="1"/>
      <w:numFmt w:val="decimal"/>
      <w:lvlText w:val="%4."/>
      <w:lvlJc w:val="left"/>
      <w:pPr>
        <w:tabs>
          <w:tab w:val="num" w:pos="3228"/>
        </w:tabs>
        <w:ind w:left="3228" w:hanging="360"/>
      </w:pPr>
    </w:lvl>
    <w:lvl w:ilvl="4" w:tplc="BC1AD6DA">
      <w:start w:val="1"/>
      <w:numFmt w:val="lowerLetter"/>
      <w:lvlText w:val="%5."/>
      <w:lvlJc w:val="left"/>
      <w:pPr>
        <w:tabs>
          <w:tab w:val="num" w:pos="3948"/>
        </w:tabs>
        <w:ind w:left="3948" w:hanging="360"/>
      </w:pPr>
    </w:lvl>
    <w:lvl w:ilvl="5" w:tplc="E9ECA672">
      <w:start w:val="1"/>
      <w:numFmt w:val="lowerRoman"/>
      <w:lvlText w:val="%6."/>
      <w:lvlJc w:val="right"/>
      <w:pPr>
        <w:tabs>
          <w:tab w:val="num" w:pos="4668"/>
        </w:tabs>
        <w:ind w:left="4668" w:hanging="180"/>
      </w:pPr>
    </w:lvl>
    <w:lvl w:ilvl="6" w:tplc="D806E06E">
      <w:start w:val="1"/>
      <w:numFmt w:val="decimal"/>
      <w:lvlText w:val="%7."/>
      <w:lvlJc w:val="left"/>
      <w:pPr>
        <w:tabs>
          <w:tab w:val="num" w:pos="5388"/>
        </w:tabs>
        <w:ind w:left="5388" w:hanging="360"/>
      </w:pPr>
    </w:lvl>
    <w:lvl w:ilvl="7" w:tplc="6EFC3286">
      <w:start w:val="1"/>
      <w:numFmt w:val="lowerLetter"/>
      <w:lvlText w:val="%8."/>
      <w:lvlJc w:val="left"/>
      <w:pPr>
        <w:tabs>
          <w:tab w:val="num" w:pos="6108"/>
        </w:tabs>
        <w:ind w:left="6108" w:hanging="360"/>
      </w:pPr>
    </w:lvl>
    <w:lvl w:ilvl="8" w:tplc="A4607B66">
      <w:start w:val="1"/>
      <w:numFmt w:val="lowerRoman"/>
      <w:lvlText w:val="%9."/>
      <w:lvlJc w:val="right"/>
      <w:pPr>
        <w:tabs>
          <w:tab w:val="num" w:pos="6828"/>
        </w:tabs>
        <w:ind w:left="6828" w:hanging="180"/>
      </w:pPr>
    </w:lvl>
  </w:abstractNum>
  <w:abstractNum w:abstractNumId="18" w15:restartNumberingAfterBreak="0">
    <w:nsid w:val="3D7D1E39"/>
    <w:multiLevelType w:val="hybridMultilevel"/>
    <w:tmpl w:val="42D428EE"/>
    <w:lvl w:ilvl="0" w:tplc="879277A0">
      <w:start w:val="1"/>
      <w:numFmt w:val="lowerLetter"/>
      <w:lvlText w:val="%1)"/>
      <w:lvlJc w:val="left"/>
      <w:pPr>
        <w:tabs>
          <w:tab w:val="num" w:pos="1068"/>
        </w:tabs>
        <w:ind w:left="1068" w:hanging="360"/>
      </w:pPr>
      <w:rPr>
        <w:rFonts w:hint="default"/>
      </w:rPr>
    </w:lvl>
    <w:lvl w:ilvl="1" w:tplc="AB9E54DC">
      <w:start w:val="1"/>
      <w:numFmt w:val="lowerLetter"/>
      <w:lvlText w:val="%2."/>
      <w:lvlJc w:val="left"/>
      <w:pPr>
        <w:tabs>
          <w:tab w:val="num" w:pos="1788"/>
        </w:tabs>
        <w:ind w:left="1788" w:hanging="360"/>
      </w:pPr>
    </w:lvl>
    <w:lvl w:ilvl="2" w:tplc="D6F8AB46">
      <w:start w:val="1"/>
      <w:numFmt w:val="lowerRoman"/>
      <w:lvlText w:val="%3."/>
      <w:lvlJc w:val="right"/>
      <w:pPr>
        <w:tabs>
          <w:tab w:val="num" w:pos="2508"/>
        </w:tabs>
        <w:ind w:left="2508" w:hanging="180"/>
      </w:pPr>
    </w:lvl>
    <w:lvl w:ilvl="3" w:tplc="38BE3096">
      <w:start w:val="1"/>
      <w:numFmt w:val="decimal"/>
      <w:lvlText w:val="%4."/>
      <w:lvlJc w:val="left"/>
      <w:pPr>
        <w:tabs>
          <w:tab w:val="num" w:pos="3228"/>
        </w:tabs>
        <w:ind w:left="3228" w:hanging="360"/>
      </w:pPr>
    </w:lvl>
    <w:lvl w:ilvl="4" w:tplc="3280C670">
      <w:start w:val="1"/>
      <w:numFmt w:val="lowerLetter"/>
      <w:lvlText w:val="%5."/>
      <w:lvlJc w:val="left"/>
      <w:pPr>
        <w:tabs>
          <w:tab w:val="num" w:pos="3948"/>
        </w:tabs>
        <w:ind w:left="3948" w:hanging="360"/>
      </w:pPr>
    </w:lvl>
    <w:lvl w:ilvl="5" w:tplc="2FF4030C">
      <w:start w:val="1"/>
      <w:numFmt w:val="lowerRoman"/>
      <w:lvlText w:val="%6."/>
      <w:lvlJc w:val="right"/>
      <w:pPr>
        <w:tabs>
          <w:tab w:val="num" w:pos="4668"/>
        </w:tabs>
        <w:ind w:left="4668" w:hanging="180"/>
      </w:pPr>
    </w:lvl>
    <w:lvl w:ilvl="6" w:tplc="43CC7B20">
      <w:start w:val="1"/>
      <w:numFmt w:val="decimal"/>
      <w:lvlText w:val="%7."/>
      <w:lvlJc w:val="left"/>
      <w:pPr>
        <w:tabs>
          <w:tab w:val="num" w:pos="5388"/>
        </w:tabs>
        <w:ind w:left="5388" w:hanging="360"/>
      </w:pPr>
    </w:lvl>
    <w:lvl w:ilvl="7" w:tplc="1A546A84">
      <w:start w:val="1"/>
      <w:numFmt w:val="lowerLetter"/>
      <w:lvlText w:val="%8."/>
      <w:lvlJc w:val="left"/>
      <w:pPr>
        <w:tabs>
          <w:tab w:val="num" w:pos="6108"/>
        </w:tabs>
        <w:ind w:left="6108" w:hanging="360"/>
      </w:pPr>
    </w:lvl>
    <w:lvl w:ilvl="8" w:tplc="EC287226">
      <w:start w:val="1"/>
      <w:numFmt w:val="lowerRoman"/>
      <w:lvlText w:val="%9."/>
      <w:lvlJc w:val="right"/>
      <w:pPr>
        <w:tabs>
          <w:tab w:val="num" w:pos="6828"/>
        </w:tabs>
        <w:ind w:left="6828" w:hanging="180"/>
      </w:pPr>
    </w:lvl>
  </w:abstractNum>
  <w:abstractNum w:abstractNumId="19" w15:restartNumberingAfterBreak="0">
    <w:nsid w:val="3E533295"/>
    <w:multiLevelType w:val="hybridMultilevel"/>
    <w:tmpl w:val="537E810A"/>
    <w:lvl w:ilvl="0" w:tplc="D9F2967A">
      <w:start w:val="1"/>
      <w:numFmt w:val="lowerLetter"/>
      <w:lvlText w:val="%1)"/>
      <w:lvlJc w:val="left"/>
      <w:pPr>
        <w:tabs>
          <w:tab w:val="num" w:pos="1440"/>
        </w:tabs>
        <w:ind w:left="1440" w:hanging="360"/>
      </w:pPr>
      <w:rPr>
        <w:rFonts w:hint="default"/>
      </w:rPr>
    </w:lvl>
    <w:lvl w:ilvl="1" w:tplc="4D94BB80">
      <w:start w:val="1"/>
      <w:numFmt w:val="decimal"/>
      <w:lvlText w:val="%2)"/>
      <w:lvlJc w:val="left"/>
      <w:pPr>
        <w:tabs>
          <w:tab w:val="num" w:pos="1440"/>
        </w:tabs>
        <w:ind w:left="1440" w:hanging="360"/>
      </w:pPr>
      <w:rPr>
        <w:rFonts w:hint="default"/>
        <w:b w:val="0"/>
      </w:rPr>
    </w:lvl>
    <w:lvl w:ilvl="2" w:tplc="94668072">
      <w:start w:val="1"/>
      <w:numFmt w:val="lowerRoman"/>
      <w:lvlText w:val="%3."/>
      <w:lvlJc w:val="right"/>
      <w:pPr>
        <w:tabs>
          <w:tab w:val="num" w:pos="2160"/>
        </w:tabs>
        <w:ind w:left="2160" w:hanging="180"/>
      </w:pPr>
    </w:lvl>
    <w:lvl w:ilvl="3" w:tplc="F7ECC62C">
      <w:start w:val="1"/>
      <w:numFmt w:val="decimal"/>
      <w:lvlText w:val="%4."/>
      <w:lvlJc w:val="left"/>
      <w:pPr>
        <w:tabs>
          <w:tab w:val="num" w:pos="2880"/>
        </w:tabs>
        <w:ind w:left="2880" w:hanging="360"/>
      </w:pPr>
    </w:lvl>
    <w:lvl w:ilvl="4" w:tplc="FEE4260E">
      <w:start w:val="1"/>
      <w:numFmt w:val="lowerLetter"/>
      <w:lvlText w:val="%5."/>
      <w:lvlJc w:val="left"/>
      <w:pPr>
        <w:tabs>
          <w:tab w:val="num" w:pos="3600"/>
        </w:tabs>
        <w:ind w:left="3600" w:hanging="360"/>
      </w:pPr>
    </w:lvl>
    <w:lvl w:ilvl="5" w:tplc="580AD586">
      <w:start w:val="1"/>
      <w:numFmt w:val="lowerRoman"/>
      <w:lvlText w:val="%6."/>
      <w:lvlJc w:val="right"/>
      <w:pPr>
        <w:tabs>
          <w:tab w:val="num" w:pos="4320"/>
        </w:tabs>
        <w:ind w:left="4320" w:hanging="180"/>
      </w:pPr>
    </w:lvl>
    <w:lvl w:ilvl="6" w:tplc="0F20C21E">
      <w:start w:val="1"/>
      <w:numFmt w:val="decimal"/>
      <w:lvlText w:val="%7."/>
      <w:lvlJc w:val="left"/>
      <w:pPr>
        <w:tabs>
          <w:tab w:val="num" w:pos="5040"/>
        </w:tabs>
        <w:ind w:left="5040" w:hanging="360"/>
      </w:pPr>
    </w:lvl>
    <w:lvl w:ilvl="7" w:tplc="97C4D3C2">
      <w:start w:val="1"/>
      <w:numFmt w:val="lowerLetter"/>
      <w:lvlText w:val="%8."/>
      <w:lvlJc w:val="left"/>
      <w:pPr>
        <w:tabs>
          <w:tab w:val="num" w:pos="5760"/>
        </w:tabs>
        <w:ind w:left="5760" w:hanging="360"/>
      </w:pPr>
    </w:lvl>
    <w:lvl w:ilvl="8" w:tplc="480ED366">
      <w:start w:val="1"/>
      <w:numFmt w:val="lowerRoman"/>
      <w:lvlText w:val="%9."/>
      <w:lvlJc w:val="right"/>
      <w:pPr>
        <w:tabs>
          <w:tab w:val="num" w:pos="6480"/>
        </w:tabs>
        <w:ind w:left="6480" w:hanging="180"/>
      </w:pPr>
    </w:lvl>
  </w:abstractNum>
  <w:abstractNum w:abstractNumId="20" w15:restartNumberingAfterBreak="0">
    <w:nsid w:val="3E631ABA"/>
    <w:multiLevelType w:val="hybridMultilevel"/>
    <w:tmpl w:val="25045C1A"/>
    <w:lvl w:ilvl="0" w:tplc="BC72D5E8">
      <w:start w:val="1"/>
      <w:numFmt w:val="decimal"/>
      <w:lvlText w:val="%1)"/>
      <w:lvlJc w:val="left"/>
      <w:pPr>
        <w:tabs>
          <w:tab w:val="num" w:pos="720"/>
        </w:tabs>
        <w:ind w:left="720" w:hanging="360"/>
      </w:pPr>
      <w:rPr>
        <w:rFonts w:hint="default"/>
      </w:rPr>
    </w:lvl>
    <w:lvl w:ilvl="1" w:tplc="C47A21AA">
      <w:start w:val="1"/>
      <w:numFmt w:val="lowerLetter"/>
      <w:lvlText w:val="%2)"/>
      <w:lvlJc w:val="left"/>
      <w:pPr>
        <w:tabs>
          <w:tab w:val="num" w:pos="1440"/>
        </w:tabs>
        <w:ind w:left="1440" w:hanging="360"/>
      </w:pPr>
      <w:rPr>
        <w:rFonts w:hint="default"/>
      </w:rPr>
    </w:lvl>
    <w:lvl w:ilvl="2" w:tplc="DE7CE7FC">
      <w:start w:val="1"/>
      <w:numFmt w:val="lowerRoman"/>
      <w:lvlText w:val="%3."/>
      <w:lvlJc w:val="right"/>
      <w:pPr>
        <w:tabs>
          <w:tab w:val="num" w:pos="2160"/>
        </w:tabs>
        <w:ind w:left="2160" w:hanging="180"/>
      </w:pPr>
    </w:lvl>
    <w:lvl w:ilvl="3" w:tplc="5AF618D8">
      <w:start w:val="1"/>
      <w:numFmt w:val="decimal"/>
      <w:lvlText w:val="%4."/>
      <w:lvlJc w:val="left"/>
      <w:pPr>
        <w:tabs>
          <w:tab w:val="num" w:pos="2880"/>
        </w:tabs>
        <w:ind w:left="2880" w:hanging="360"/>
      </w:pPr>
    </w:lvl>
    <w:lvl w:ilvl="4" w:tplc="9A648768">
      <w:start w:val="1"/>
      <w:numFmt w:val="lowerLetter"/>
      <w:lvlText w:val="%5."/>
      <w:lvlJc w:val="left"/>
      <w:pPr>
        <w:tabs>
          <w:tab w:val="num" w:pos="3600"/>
        </w:tabs>
        <w:ind w:left="3600" w:hanging="360"/>
      </w:pPr>
    </w:lvl>
    <w:lvl w:ilvl="5" w:tplc="069870BC">
      <w:start w:val="1"/>
      <w:numFmt w:val="lowerRoman"/>
      <w:lvlText w:val="%6."/>
      <w:lvlJc w:val="right"/>
      <w:pPr>
        <w:tabs>
          <w:tab w:val="num" w:pos="4320"/>
        </w:tabs>
        <w:ind w:left="4320" w:hanging="180"/>
      </w:pPr>
    </w:lvl>
    <w:lvl w:ilvl="6" w:tplc="60DEB160">
      <w:start w:val="1"/>
      <w:numFmt w:val="decimal"/>
      <w:lvlText w:val="%7."/>
      <w:lvlJc w:val="left"/>
      <w:pPr>
        <w:tabs>
          <w:tab w:val="num" w:pos="5040"/>
        </w:tabs>
        <w:ind w:left="5040" w:hanging="360"/>
      </w:pPr>
    </w:lvl>
    <w:lvl w:ilvl="7" w:tplc="447E0760">
      <w:start w:val="1"/>
      <w:numFmt w:val="lowerLetter"/>
      <w:lvlText w:val="%8."/>
      <w:lvlJc w:val="left"/>
      <w:pPr>
        <w:tabs>
          <w:tab w:val="num" w:pos="5760"/>
        </w:tabs>
        <w:ind w:left="5760" w:hanging="360"/>
      </w:pPr>
    </w:lvl>
    <w:lvl w:ilvl="8" w:tplc="4532F03C">
      <w:start w:val="1"/>
      <w:numFmt w:val="lowerRoman"/>
      <w:lvlText w:val="%9."/>
      <w:lvlJc w:val="right"/>
      <w:pPr>
        <w:tabs>
          <w:tab w:val="num" w:pos="6480"/>
        </w:tabs>
        <w:ind w:left="6480" w:hanging="180"/>
      </w:pPr>
    </w:lvl>
  </w:abstractNum>
  <w:abstractNum w:abstractNumId="21" w15:restartNumberingAfterBreak="0">
    <w:nsid w:val="3FA02320"/>
    <w:multiLevelType w:val="hybridMultilevel"/>
    <w:tmpl w:val="78E66EAE"/>
    <w:lvl w:ilvl="0" w:tplc="8FC61FF0">
      <w:start w:val="1"/>
      <w:numFmt w:val="decimal"/>
      <w:lvlText w:val="%1)"/>
      <w:lvlJc w:val="left"/>
      <w:pPr>
        <w:tabs>
          <w:tab w:val="num" w:pos="1440"/>
        </w:tabs>
        <w:ind w:left="1440" w:hanging="360"/>
      </w:pPr>
      <w:rPr>
        <w:rFonts w:hint="default"/>
        <w:b w:val="0"/>
      </w:rPr>
    </w:lvl>
    <w:lvl w:ilvl="1" w:tplc="8F2050DC">
      <w:start w:val="1"/>
      <w:numFmt w:val="lowerLetter"/>
      <w:lvlText w:val="%2."/>
      <w:lvlJc w:val="left"/>
      <w:pPr>
        <w:tabs>
          <w:tab w:val="num" w:pos="1440"/>
        </w:tabs>
        <w:ind w:left="1440" w:hanging="360"/>
      </w:pPr>
    </w:lvl>
    <w:lvl w:ilvl="2" w:tplc="A0BAB0C4">
      <w:start w:val="1"/>
      <w:numFmt w:val="lowerRoman"/>
      <w:lvlText w:val="%3."/>
      <w:lvlJc w:val="right"/>
      <w:pPr>
        <w:tabs>
          <w:tab w:val="num" w:pos="2160"/>
        </w:tabs>
        <w:ind w:left="2160" w:hanging="180"/>
      </w:pPr>
    </w:lvl>
    <w:lvl w:ilvl="3" w:tplc="0180F45E">
      <w:start w:val="1"/>
      <w:numFmt w:val="decimal"/>
      <w:lvlText w:val="%4."/>
      <w:lvlJc w:val="left"/>
      <w:pPr>
        <w:tabs>
          <w:tab w:val="num" w:pos="2880"/>
        </w:tabs>
        <w:ind w:left="2880" w:hanging="360"/>
      </w:pPr>
    </w:lvl>
    <w:lvl w:ilvl="4" w:tplc="4296DA00">
      <w:start w:val="1"/>
      <w:numFmt w:val="lowerLetter"/>
      <w:lvlText w:val="%5."/>
      <w:lvlJc w:val="left"/>
      <w:pPr>
        <w:tabs>
          <w:tab w:val="num" w:pos="3600"/>
        </w:tabs>
        <w:ind w:left="3600" w:hanging="360"/>
      </w:pPr>
    </w:lvl>
    <w:lvl w:ilvl="5" w:tplc="F4424D90">
      <w:start w:val="1"/>
      <w:numFmt w:val="lowerRoman"/>
      <w:lvlText w:val="%6."/>
      <w:lvlJc w:val="right"/>
      <w:pPr>
        <w:tabs>
          <w:tab w:val="num" w:pos="4320"/>
        </w:tabs>
        <w:ind w:left="4320" w:hanging="180"/>
      </w:pPr>
    </w:lvl>
    <w:lvl w:ilvl="6" w:tplc="E2686EE4">
      <w:start w:val="1"/>
      <w:numFmt w:val="decimal"/>
      <w:lvlText w:val="%7."/>
      <w:lvlJc w:val="left"/>
      <w:pPr>
        <w:tabs>
          <w:tab w:val="num" w:pos="5040"/>
        </w:tabs>
        <w:ind w:left="5040" w:hanging="360"/>
      </w:pPr>
    </w:lvl>
    <w:lvl w:ilvl="7" w:tplc="7DDA7704">
      <w:start w:val="1"/>
      <w:numFmt w:val="lowerLetter"/>
      <w:lvlText w:val="%8."/>
      <w:lvlJc w:val="left"/>
      <w:pPr>
        <w:tabs>
          <w:tab w:val="num" w:pos="5760"/>
        </w:tabs>
        <w:ind w:left="5760" w:hanging="360"/>
      </w:pPr>
    </w:lvl>
    <w:lvl w:ilvl="8" w:tplc="66789202">
      <w:start w:val="1"/>
      <w:numFmt w:val="lowerRoman"/>
      <w:lvlText w:val="%9."/>
      <w:lvlJc w:val="right"/>
      <w:pPr>
        <w:tabs>
          <w:tab w:val="num" w:pos="6480"/>
        </w:tabs>
        <w:ind w:left="6480" w:hanging="180"/>
      </w:pPr>
    </w:lvl>
  </w:abstractNum>
  <w:abstractNum w:abstractNumId="22" w15:restartNumberingAfterBreak="0">
    <w:nsid w:val="457E3292"/>
    <w:multiLevelType w:val="hybridMultilevel"/>
    <w:tmpl w:val="86BEBBAC"/>
    <w:lvl w:ilvl="0" w:tplc="328CB2E2">
      <w:start w:val="1"/>
      <w:numFmt w:val="decimal"/>
      <w:lvlText w:val="%1)"/>
      <w:lvlJc w:val="left"/>
      <w:pPr>
        <w:tabs>
          <w:tab w:val="num" w:pos="720"/>
        </w:tabs>
        <w:ind w:left="720" w:hanging="360"/>
      </w:pPr>
      <w:rPr>
        <w:rFonts w:hint="default"/>
      </w:rPr>
    </w:lvl>
    <w:lvl w:ilvl="1" w:tplc="3E4899D8">
      <w:start w:val="2"/>
      <w:numFmt w:val="lowerLetter"/>
      <w:lvlText w:val="%2)"/>
      <w:lvlJc w:val="left"/>
      <w:pPr>
        <w:tabs>
          <w:tab w:val="num" w:pos="1440"/>
        </w:tabs>
        <w:ind w:left="1440" w:hanging="360"/>
      </w:pPr>
      <w:rPr>
        <w:rFonts w:hint="default"/>
        <w:color w:val="auto"/>
      </w:rPr>
    </w:lvl>
    <w:lvl w:ilvl="2" w:tplc="8602844C">
      <w:start w:val="1"/>
      <w:numFmt w:val="lowerRoman"/>
      <w:lvlText w:val="%3."/>
      <w:lvlJc w:val="right"/>
      <w:pPr>
        <w:tabs>
          <w:tab w:val="num" w:pos="2160"/>
        </w:tabs>
        <w:ind w:left="2160" w:hanging="180"/>
      </w:pPr>
    </w:lvl>
    <w:lvl w:ilvl="3" w:tplc="01709D08">
      <w:start w:val="1"/>
      <w:numFmt w:val="decimal"/>
      <w:lvlText w:val="%4."/>
      <w:lvlJc w:val="left"/>
      <w:pPr>
        <w:tabs>
          <w:tab w:val="num" w:pos="2880"/>
        </w:tabs>
        <w:ind w:left="2880" w:hanging="360"/>
      </w:pPr>
    </w:lvl>
    <w:lvl w:ilvl="4" w:tplc="E3469628">
      <w:start w:val="1"/>
      <w:numFmt w:val="lowerLetter"/>
      <w:lvlText w:val="%5."/>
      <w:lvlJc w:val="left"/>
      <w:pPr>
        <w:tabs>
          <w:tab w:val="num" w:pos="3600"/>
        </w:tabs>
        <w:ind w:left="3600" w:hanging="360"/>
      </w:pPr>
    </w:lvl>
    <w:lvl w:ilvl="5" w:tplc="FFD64FB6">
      <w:start w:val="1"/>
      <w:numFmt w:val="lowerRoman"/>
      <w:lvlText w:val="%6."/>
      <w:lvlJc w:val="right"/>
      <w:pPr>
        <w:tabs>
          <w:tab w:val="num" w:pos="4320"/>
        </w:tabs>
        <w:ind w:left="4320" w:hanging="180"/>
      </w:pPr>
    </w:lvl>
    <w:lvl w:ilvl="6" w:tplc="939076D6">
      <w:start w:val="1"/>
      <w:numFmt w:val="decimal"/>
      <w:lvlText w:val="%7."/>
      <w:lvlJc w:val="left"/>
      <w:pPr>
        <w:tabs>
          <w:tab w:val="num" w:pos="5040"/>
        </w:tabs>
        <w:ind w:left="5040" w:hanging="360"/>
      </w:pPr>
    </w:lvl>
    <w:lvl w:ilvl="7" w:tplc="8EBC2CDC">
      <w:start w:val="1"/>
      <w:numFmt w:val="lowerLetter"/>
      <w:lvlText w:val="%8."/>
      <w:lvlJc w:val="left"/>
      <w:pPr>
        <w:tabs>
          <w:tab w:val="num" w:pos="5760"/>
        </w:tabs>
        <w:ind w:left="5760" w:hanging="360"/>
      </w:pPr>
    </w:lvl>
    <w:lvl w:ilvl="8" w:tplc="74660386">
      <w:start w:val="1"/>
      <w:numFmt w:val="lowerRoman"/>
      <w:lvlText w:val="%9."/>
      <w:lvlJc w:val="right"/>
      <w:pPr>
        <w:tabs>
          <w:tab w:val="num" w:pos="6480"/>
        </w:tabs>
        <w:ind w:left="6480" w:hanging="180"/>
      </w:pPr>
    </w:lvl>
  </w:abstractNum>
  <w:abstractNum w:abstractNumId="23" w15:restartNumberingAfterBreak="0">
    <w:nsid w:val="494A4F9E"/>
    <w:multiLevelType w:val="hybridMultilevel"/>
    <w:tmpl w:val="354E45B4"/>
    <w:lvl w:ilvl="0" w:tplc="918880A6">
      <w:start w:val="1"/>
      <w:numFmt w:val="decimal"/>
      <w:lvlText w:val="%1)"/>
      <w:lvlJc w:val="left"/>
      <w:pPr>
        <w:ind w:left="644" w:hanging="360"/>
      </w:pPr>
      <w:rPr>
        <w:rFonts w:hint="default"/>
      </w:rPr>
    </w:lvl>
    <w:lvl w:ilvl="1" w:tplc="C728D080">
      <w:start w:val="1"/>
      <w:numFmt w:val="lowerLetter"/>
      <w:lvlText w:val="%2)"/>
      <w:lvlJc w:val="left"/>
      <w:pPr>
        <w:ind w:left="1440" w:hanging="360"/>
      </w:pPr>
      <w:rPr>
        <w:rFonts w:hint="default"/>
        <w:color w:val="auto"/>
      </w:rPr>
    </w:lvl>
    <w:lvl w:ilvl="2" w:tplc="6470B802">
      <w:start w:val="1"/>
      <w:numFmt w:val="lowerRoman"/>
      <w:lvlText w:val="%3."/>
      <w:lvlJc w:val="right"/>
      <w:pPr>
        <w:ind w:left="2160" w:hanging="180"/>
      </w:pPr>
    </w:lvl>
    <w:lvl w:ilvl="3" w:tplc="C1765330">
      <w:start w:val="1"/>
      <w:numFmt w:val="decimal"/>
      <w:lvlText w:val="%4."/>
      <w:lvlJc w:val="left"/>
      <w:pPr>
        <w:ind w:left="2880" w:hanging="360"/>
      </w:pPr>
    </w:lvl>
    <w:lvl w:ilvl="4" w:tplc="C8DC3DDC">
      <w:start w:val="1"/>
      <w:numFmt w:val="lowerLetter"/>
      <w:lvlText w:val="%5."/>
      <w:lvlJc w:val="left"/>
      <w:pPr>
        <w:ind w:left="3600" w:hanging="360"/>
      </w:pPr>
    </w:lvl>
    <w:lvl w:ilvl="5" w:tplc="97FE7D3E">
      <w:start w:val="1"/>
      <w:numFmt w:val="lowerRoman"/>
      <w:lvlText w:val="%6."/>
      <w:lvlJc w:val="right"/>
      <w:pPr>
        <w:ind w:left="4320" w:hanging="180"/>
      </w:pPr>
    </w:lvl>
    <w:lvl w:ilvl="6" w:tplc="39BA0A80">
      <w:start w:val="1"/>
      <w:numFmt w:val="decimal"/>
      <w:lvlText w:val="%7."/>
      <w:lvlJc w:val="left"/>
      <w:pPr>
        <w:ind w:left="5040" w:hanging="360"/>
      </w:pPr>
    </w:lvl>
    <w:lvl w:ilvl="7" w:tplc="13CCE3B2">
      <w:start w:val="1"/>
      <w:numFmt w:val="lowerLetter"/>
      <w:lvlText w:val="%8."/>
      <w:lvlJc w:val="left"/>
      <w:pPr>
        <w:ind w:left="5760" w:hanging="360"/>
      </w:pPr>
    </w:lvl>
    <w:lvl w:ilvl="8" w:tplc="D4960A02">
      <w:start w:val="1"/>
      <w:numFmt w:val="lowerRoman"/>
      <w:lvlText w:val="%9."/>
      <w:lvlJc w:val="right"/>
      <w:pPr>
        <w:ind w:left="6480" w:hanging="180"/>
      </w:pPr>
    </w:lvl>
  </w:abstractNum>
  <w:abstractNum w:abstractNumId="24" w15:restartNumberingAfterBreak="0">
    <w:nsid w:val="4A7350D4"/>
    <w:multiLevelType w:val="hybridMultilevel"/>
    <w:tmpl w:val="EB42CC9E"/>
    <w:lvl w:ilvl="0" w:tplc="CBD650B2">
      <w:start w:val="1"/>
      <w:numFmt w:val="decimal"/>
      <w:lvlText w:val="%1)"/>
      <w:lvlJc w:val="left"/>
      <w:pPr>
        <w:tabs>
          <w:tab w:val="num" w:pos="720"/>
        </w:tabs>
        <w:ind w:left="720" w:hanging="360"/>
      </w:pPr>
      <w:rPr>
        <w:b w:val="0"/>
      </w:rPr>
    </w:lvl>
    <w:lvl w:ilvl="1" w:tplc="073E47BE">
      <w:start w:val="1"/>
      <w:numFmt w:val="lowerLetter"/>
      <w:lvlText w:val="%2)"/>
      <w:lvlJc w:val="left"/>
      <w:pPr>
        <w:ind w:left="1800" w:hanging="360"/>
      </w:pPr>
      <w:rPr>
        <w:rFonts w:hint="default"/>
      </w:rPr>
    </w:lvl>
    <w:lvl w:ilvl="2" w:tplc="6D26AD96">
      <w:start w:val="1"/>
      <w:numFmt w:val="decimal"/>
      <w:lvlText w:val="%3)"/>
      <w:lvlJc w:val="left"/>
      <w:pPr>
        <w:tabs>
          <w:tab w:val="num" w:pos="2340"/>
        </w:tabs>
        <w:ind w:left="2340" w:hanging="360"/>
      </w:pPr>
      <w:rPr>
        <w:rFonts w:hint="default"/>
      </w:rPr>
    </w:lvl>
    <w:lvl w:ilvl="3" w:tplc="EE6C3B6A">
      <w:start w:val="1"/>
      <w:numFmt w:val="decimal"/>
      <w:lvlText w:val="%4."/>
      <w:lvlJc w:val="left"/>
      <w:pPr>
        <w:tabs>
          <w:tab w:val="num" w:pos="2880"/>
        </w:tabs>
        <w:ind w:left="2880" w:hanging="360"/>
      </w:pPr>
    </w:lvl>
    <w:lvl w:ilvl="4" w:tplc="C1989868">
      <w:start w:val="1"/>
      <w:numFmt w:val="lowerLetter"/>
      <w:lvlText w:val="%5."/>
      <w:lvlJc w:val="left"/>
      <w:pPr>
        <w:tabs>
          <w:tab w:val="num" w:pos="3600"/>
        </w:tabs>
        <w:ind w:left="3600" w:hanging="360"/>
      </w:pPr>
    </w:lvl>
    <w:lvl w:ilvl="5" w:tplc="4BEE81A8">
      <w:start w:val="1"/>
      <w:numFmt w:val="lowerRoman"/>
      <w:lvlText w:val="%6."/>
      <w:lvlJc w:val="right"/>
      <w:pPr>
        <w:tabs>
          <w:tab w:val="num" w:pos="4320"/>
        </w:tabs>
        <w:ind w:left="4320" w:hanging="180"/>
      </w:pPr>
    </w:lvl>
    <w:lvl w:ilvl="6" w:tplc="6896C3D0">
      <w:start w:val="1"/>
      <w:numFmt w:val="decimal"/>
      <w:lvlText w:val="%7."/>
      <w:lvlJc w:val="left"/>
      <w:pPr>
        <w:tabs>
          <w:tab w:val="num" w:pos="5040"/>
        </w:tabs>
        <w:ind w:left="5040" w:hanging="360"/>
      </w:pPr>
    </w:lvl>
    <w:lvl w:ilvl="7" w:tplc="BC604FC4">
      <w:start w:val="1"/>
      <w:numFmt w:val="lowerLetter"/>
      <w:lvlText w:val="%8."/>
      <w:lvlJc w:val="left"/>
      <w:pPr>
        <w:tabs>
          <w:tab w:val="num" w:pos="5760"/>
        </w:tabs>
        <w:ind w:left="5760" w:hanging="360"/>
      </w:pPr>
    </w:lvl>
    <w:lvl w:ilvl="8" w:tplc="676AB616">
      <w:start w:val="1"/>
      <w:numFmt w:val="lowerRoman"/>
      <w:lvlText w:val="%9."/>
      <w:lvlJc w:val="right"/>
      <w:pPr>
        <w:tabs>
          <w:tab w:val="num" w:pos="6480"/>
        </w:tabs>
        <w:ind w:left="6480" w:hanging="180"/>
      </w:pPr>
    </w:lvl>
  </w:abstractNum>
  <w:abstractNum w:abstractNumId="25" w15:restartNumberingAfterBreak="0">
    <w:nsid w:val="4D16788C"/>
    <w:multiLevelType w:val="hybridMultilevel"/>
    <w:tmpl w:val="B470E540"/>
    <w:lvl w:ilvl="0" w:tplc="78302414">
      <w:start w:val="1"/>
      <w:numFmt w:val="decimal"/>
      <w:lvlText w:val="%1)"/>
      <w:lvlJc w:val="left"/>
      <w:pPr>
        <w:tabs>
          <w:tab w:val="num" w:pos="720"/>
        </w:tabs>
        <w:ind w:left="720" w:hanging="360"/>
      </w:pPr>
      <w:rPr>
        <w:rFonts w:hint="default"/>
      </w:rPr>
    </w:lvl>
    <w:lvl w:ilvl="1" w:tplc="7138DFEC">
      <w:start w:val="1"/>
      <w:numFmt w:val="lowerLetter"/>
      <w:lvlText w:val="%2."/>
      <w:lvlJc w:val="left"/>
      <w:pPr>
        <w:tabs>
          <w:tab w:val="num" w:pos="1440"/>
        </w:tabs>
        <w:ind w:left="1440" w:hanging="360"/>
      </w:pPr>
    </w:lvl>
    <w:lvl w:ilvl="2" w:tplc="F03847A4">
      <w:start w:val="1"/>
      <w:numFmt w:val="lowerRoman"/>
      <w:lvlText w:val="%3."/>
      <w:lvlJc w:val="right"/>
      <w:pPr>
        <w:tabs>
          <w:tab w:val="num" w:pos="2160"/>
        </w:tabs>
        <w:ind w:left="2160" w:hanging="180"/>
      </w:pPr>
    </w:lvl>
    <w:lvl w:ilvl="3" w:tplc="BF90A61E">
      <w:start w:val="1"/>
      <w:numFmt w:val="decimal"/>
      <w:lvlText w:val="%4."/>
      <w:lvlJc w:val="left"/>
      <w:pPr>
        <w:tabs>
          <w:tab w:val="num" w:pos="2880"/>
        </w:tabs>
        <w:ind w:left="2880" w:hanging="360"/>
      </w:pPr>
    </w:lvl>
    <w:lvl w:ilvl="4" w:tplc="6F1CEF4C">
      <w:start w:val="1"/>
      <w:numFmt w:val="lowerLetter"/>
      <w:lvlText w:val="%5."/>
      <w:lvlJc w:val="left"/>
      <w:pPr>
        <w:tabs>
          <w:tab w:val="num" w:pos="3600"/>
        </w:tabs>
        <w:ind w:left="3600" w:hanging="360"/>
      </w:pPr>
    </w:lvl>
    <w:lvl w:ilvl="5" w:tplc="D5C0E0F4">
      <w:start w:val="1"/>
      <w:numFmt w:val="lowerRoman"/>
      <w:lvlText w:val="%6."/>
      <w:lvlJc w:val="right"/>
      <w:pPr>
        <w:tabs>
          <w:tab w:val="num" w:pos="4320"/>
        </w:tabs>
        <w:ind w:left="4320" w:hanging="180"/>
      </w:pPr>
    </w:lvl>
    <w:lvl w:ilvl="6" w:tplc="A41EB74E">
      <w:start w:val="1"/>
      <w:numFmt w:val="decimal"/>
      <w:lvlText w:val="%7."/>
      <w:lvlJc w:val="left"/>
      <w:pPr>
        <w:tabs>
          <w:tab w:val="num" w:pos="5040"/>
        </w:tabs>
        <w:ind w:left="5040" w:hanging="360"/>
      </w:pPr>
    </w:lvl>
    <w:lvl w:ilvl="7" w:tplc="C9AEBCC6">
      <w:start w:val="1"/>
      <w:numFmt w:val="lowerLetter"/>
      <w:lvlText w:val="%8."/>
      <w:lvlJc w:val="left"/>
      <w:pPr>
        <w:tabs>
          <w:tab w:val="num" w:pos="5760"/>
        </w:tabs>
        <w:ind w:left="5760" w:hanging="360"/>
      </w:pPr>
    </w:lvl>
    <w:lvl w:ilvl="8" w:tplc="9190B2F2">
      <w:start w:val="1"/>
      <w:numFmt w:val="lowerRoman"/>
      <w:lvlText w:val="%9."/>
      <w:lvlJc w:val="right"/>
      <w:pPr>
        <w:tabs>
          <w:tab w:val="num" w:pos="6480"/>
        </w:tabs>
        <w:ind w:left="6480" w:hanging="180"/>
      </w:pPr>
    </w:lvl>
  </w:abstractNum>
  <w:abstractNum w:abstractNumId="26" w15:restartNumberingAfterBreak="0">
    <w:nsid w:val="4D7F42FC"/>
    <w:multiLevelType w:val="hybridMultilevel"/>
    <w:tmpl w:val="0396F1B2"/>
    <w:lvl w:ilvl="0" w:tplc="FB50BEFA">
      <w:start w:val="1"/>
      <w:numFmt w:val="decimal"/>
      <w:lvlText w:val="%1)"/>
      <w:lvlJc w:val="left"/>
      <w:pPr>
        <w:tabs>
          <w:tab w:val="num" w:pos="720"/>
        </w:tabs>
        <w:ind w:left="720" w:hanging="360"/>
      </w:pPr>
      <w:rPr>
        <w:rFonts w:hint="default"/>
      </w:rPr>
    </w:lvl>
    <w:lvl w:ilvl="1" w:tplc="0A1C2364">
      <w:start w:val="1"/>
      <w:numFmt w:val="lowerLetter"/>
      <w:lvlText w:val="%2)"/>
      <w:lvlJc w:val="left"/>
      <w:pPr>
        <w:tabs>
          <w:tab w:val="num" w:pos="1440"/>
        </w:tabs>
        <w:ind w:left="1440" w:hanging="360"/>
      </w:pPr>
      <w:rPr>
        <w:rFonts w:hint="default"/>
      </w:rPr>
    </w:lvl>
    <w:lvl w:ilvl="2" w:tplc="318C276E">
      <w:start w:val="1"/>
      <w:numFmt w:val="lowerRoman"/>
      <w:lvlText w:val="%3."/>
      <w:lvlJc w:val="right"/>
      <w:pPr>
        <w:tabs>
          <w:tab w:val="num" w:pos="2160"/>
        </w:tabs>
        <w:ind w:left="2160" w:hanging="180"/>
      </w:pPr>
    </w:lvl>
    <w:lvl w:ilvl="3" w:tplc="17EAF504">
      <w:start w:val="1"/>
      <w:numFmt w:val="decimal"/>
      <w:lvlText w:val="%4."/>
      <w:lvlJc w:val="left"/>
      <w:pPr>
        <w:tabs>
          <w:tab w:val="num" w:pos="2880"/>
        </w:tabs>
        <w:ind w:left="2880" w:hanging="360"/>
      </w:pPr>
    </w:lvl>
    <w:lvl w:ilvl="4" w:tplc="3634FA30">
      <w:start w:val="1"/>
      <w:numFmt w:val="lowerLetter"/>
      <w:lvlText w:val="%5."/>
      <w:lvlJc w:val="left"/>
      <w:pPr>
        <w:tabs>
          <w:tab w:val="num" w:pos="3600"/>
        </w:tabs>
        <w:ind w:left="3600" w:hanging="360"/>
      </w:pPr>
    </w:lvl>
    <w:lvl w:ilvl="5" w:tplc="CA42F40C">
      <w:start w:val="1"/>
      <w:numFmt w:val="lowerRoman"/>
      <w:lvlText w:val="%6."/>
      <w:lvlJc w:val="right"/>
      <w:pPr>
        <w:tabs>
          <w:tab w:val="num" w:pos="4320"/>
        </w:tabs>
        <w:ind w:left="4320" w:hanging="180"/>
      </w:pPr>
    </w:lvl>
    <w:lvl w:ilvl="6" w:tplc="3C329BEA">
      <w:start w:val="1"/>
      <w:numFmt w:val="decimal"/>
      <w:lvlText w:val="%7."/>
      <w:lvlJc w:val="left"/>
      <w:pPr>
        <w:tabs>
          <w:tab w:val="num" w:pos="5040"/>
        </w:tabs>
        <w:ind w:left="5040" w:hanging="360"/>
      </w:pPr>
    </w:lvl>
    <w:lvl w:ilvl="7" w:tplc="CB0E6470">
      <w:start w:val="1"/>
      <w:numFmt w:val="lowerLetter"/>
      <w:lvlText w:val="%8."/>
      <w:lvlJc w:val="left"/>
      <w:pPr>
        <w:tabs>
          <w:tab w:val="num" w:pos="5760"/>
        </w:tabs>
        <w:ind w:left="5760" w:hanging="360"/>
      </w:pPr>
    </w:lvl>
    <w:lvl w:ilvl="8" w:tplc="B0F07DB0">
      <w:start w:val="1"/>
      <w:numFmt w:val="lowerRoman"/>
      <w:lvlText w:val="%9."/>
      <w:lvlJc w:val="right"/>
      <w:pPr>
        <w:tabs>
          <w:tab w:val="num" w:pos="6480"/>
        </w:tabs>
        <w:ind w:left="6480" w:hanging="180"/>
      </w:pPr>
    </w:lvl>
  </w:abstractNum>
  <w:abstractNum w:abstractNumId="27" w15:restartNumberingAfterBreak="0">
    <w:nsid w:val="51252F63"/>
    <w:multiLevelType w:val="hybridMultilevel"/>
    <w:tmpl w:val="8874754C"/>
    <w:lvl w:ilvl="0" w:tplc="5658D880">
      <w:start w:val="1"/>
      <w:numFmt w:val="decimal"/>
      <w:lvlText w:val="%1)"/>
      <w:lvlJc w:val="left"/>
      <w:pPr>
        <w:tabs>
          <w:tab w:val="num" w:pos="720"/>
        </w:tabs>
        <w:ind w:left="720" w:hanging="360"/>
      </w:pPr>
      <w:rPr>
        <w:rFonts w:ascii="Times New Roman" w:eastAsia="Calibri" w:hAnsi="Times New Roman" w:cs="Times New Roman"/>
      </w:rPr>
    </w:lvl>
    <w:lvl w:ilvl="1" w:tplc="5D0C1294">
      <w:start w:val="1"/>
      <w:numFmt w:val="lowerLetter"/>
      <w:lvlText w:val="%2."/>
      <w:lvlJc w:val="left"/>
      <w:pPr>
        <w:tabs>
          <w:tab w:val="num" w:pos="1440"/>
        </w:tabs>
        <w:ind w:left="1440" w:hanging="360"/>
      </w:pPr>
    </w:lvl>
    <w:lvl w:ilvl="2" w:tplc="0C2C5F76">
      <w:start w:val="1"/>
      <w:numFmt w:val="lowerRoman"/>
      <w:lvlText w:val="%3."/>
      <w:lvlJc w:val="right"/>
      <w:pPr>
        <w:tabs>
          <w:tab w:val="num" w:pos="2160"/>
        </w:tabs>
        <w:ind w:left="2160" w:hanging="180"/>
      </w:pPr>
    </w:lvl>
    <w:lvl w:ilvl="3" w:tplc="86C003A4">
      <w:start w:val="1"/>
      <w:numFmt w:val="decimal"/>
      <w:lvlText w:val="%4."/>
      <w:lvlJc w:val="left"/>
      <w:pPr>
        <w:tabs>
          <w:tab w:val="num" w:pos="2880"/>
        </w:tabs>
        <w:ind w:left="2880" w:hanging="360"/>
      </w:pPr>
    </w:lvl>
    <w:lvl w:ilvl="4" w:tplc="E43C87E8">
      <w:start w:val="1"/>
      <w:numFmt w:val="lowerLetter"/>
      <w:lvlText w:val="%5."/>
      <w:lvlJc w:val="left"/>
      <w:pPr>
        <w:tabs>
          <w:tab w:val="num" w:pos="3600"/>
        </w:tabs>
        <w:ind w:left="3600" w:hanging="360"/>
      </w:pPr>
    </w:lvl>
    <w:lvl w:ilvl="5" w:tplc="546C4892">
      <w:start w:val="1"/>
      <w:numFmt w:val="lowerRoman"/>
      <w:lvlText w:val="%6."/>
      <w:lvlJc w:val="right"/>
      <w:pPr>
        <w:tabs>
          <w:tab w:val="num" w:pos="4320"/>
        </w:tabs>
        <w:ind w:left="4320" w:hanging="180"/>
      </w:pPr>
    </w:lvl>
    <w:lvl w:ilvl="6" w:tplc="6B507A96">
      <w:start w:val="1"/>
      <w:numFmt w:val="decimal"/>
      <w:lvlText w:val="%7."/>
      <w:lvlJc w:val="left"/>
      <w:pPr>
        <w:tabs>
          <w:tab w:val="num" w:pos="5040"/>
        </w:tabs>
        <w:ind w:left="5040" w:hanging="360"/>
      </w:pPr>
    </w:lvl>
    <w:lvl w:ilvl="7" w:tplc="616E4B32">
      <w:start w:val="1"/>
      <w:numFmt w:val="lowerLetter"/>
      <w:lvlText w:val="%8."/>
      <w:lvlJc w:val="left"/>
      <w:pPr>
        <w:tabs>
          <w:tab w:val="num" w:pos="5760"/>
        </w:tabs>
        <w:ind w:left="5760" w:hanging="360"/>
      </w:pPr>
    </w:lvl>
    <w:lvl w:ilvl="8" w:tplc="4E06C18E">
      <w:start w:val="1"/>
      <w:numFmt w:val="lowerRoman"/>
      <w:lvlText w:val="%9."/>
      <w:lvlJc w:val="right"/>
      <w:pPr>
        <w:tabs>
          <w:tab w:val="num" w:pos="6480"/>
        </w:tabs>
        <w:ind w:left="6480" w:hanging="180"/>
      </w:pPr>
    </w:lvl>
  </w:abstractNum>
  <w:abstractNum w:abstractNumId="28" w15:restartNumberingAfterBreak="0">
    <w:nsid w:val="615304A1"/>
    <w:multiLevelType w:val="hybridMultilevel"/>
    <w:tmpl w:val="A2F403A8"/>
    <w:lvl w:ilvl="0" w:tplc="AF18AC36">
      <w:start w:val="1"/>
      <w:numFmt w:val="decimal"/>
      <w:lvlText w:val="%1)"/>
      <w:lvlJc w:val="left"/>
      <w:pPr>
        <w:tabs>
          <w:tab w:val="num" w:pos="720"/>
        </w:tabs>
        <w:ind w:left="720" w:hanging="360"/>
      </w:pPr>
    </w:lvl>
    <w:lvl w:ilvl="1" w:tplc="10141DBA">
      <w:start w:val="1"/>
      <w:numFmt w:val="lowerLetter"/>
      <w:lvlText w:val="%2)"/>
      <w:lvlJc w:val="left"/>
      <w:pPr>
        <w:tabs>
          <w:tab w:val="num" w:pos="720"/>
        </w:tabs>
        <w:ind w:left="720" w:hanging="360"/>
      </w:pPr>
      <w:rPr>
        <w:rFonts w:hint="default"/>
      </w:rPr>
    </w:lvl>
    <w:lvl w:ilvl="2" w:tplc="CEB2FC34">
      <w:start w:val="1"/>
      <w:numFmt w:val="lowerRoman"/>
      <w:lvlText w:val="%3."/>
      <w:lvlJc w:val="right"/>
      <w:pPr>
        <w:tabs>
          <w:tab w:val="num" w:pos="1440"/>
        </w:tabs>
        <w:ind w:left="1440" w:hanging="180"/>
      </w:pPr>
    </w:lvl>
    <w:lvl w:ilvl="3" w:tplc="DBD07A9A">
      <w:start w:val="1"/>
      <w:numFmt w:val="decimal"/>
      <w:lvlText w:val="%4."/>
      <w:lvlJc w:val="left"/>
      <w:pPr>
        <w:tabs>
          <w:tab w:val="num" w:pos="2160"/>
        </w:tabs>
        <w:ind w:left="2160" w:hanging="360"/>
      </w:pPr>
    </w:lvl>
    <w:lvl w:ilvl="4" w:tplc="012A1162">
      <w:start w:val="1"/>
      <w:numFmt w:val="lowerLetter"/>
      <w:lvlText w:val="%5."/>
      <w:lvlJc w:val="left"/>
      <w:pPr>
        <w:tabs>
          <w:tab w:val="num" w:pos="2880"/>
        </w:tabs>
        <w:ind w:left="2880" w:hanging="360"/>
      </w:pPr>
    </w:lvl>
    <w:lvl w:ilvl="5" w:tplc="58542062">
      <w:start w:val="1"/>
      <w:numFmt w:val="lowerRoman"/>
      <w:lvlText w:val="%6."/>
      <w:lvlJc w:val="right"/>
      <w:pPr>
        <w:tabs>
          <w:tab w:val="num" w:pos="3600"/>
        </w:tabs>
        <w:ind w:left="3600" w:hanging="180"/>
      </w:pPr>
    </w:lvl>
    <w:lvl w:ilvl="6" w:tplc="9AA8B7F0">
      <w:start w:val="1"/>
      <w:numFmt w:val="decimal"/>
      <w:lvlText w:val="%7."/>
      <w:lvlJc w:val="left"/>
      <w:pPr>
        <w:tabs>
          <w:tab w:val="num" w:pos="4320"/>
        </w:tabs>
        <w:ind w:left="4320" w:hanging="360"/>
      </w:pPr>
    </w:lvl>
    <w:lvl w:ilvl="7" w:tplc="E834B832">
      <w:start w:val="1"/>
      <w:numFmt w:val="lowerLetter"/>
      <w:lvlText w:val="%8."/>
      <w:lvlJc w:val="left"/>
      <w:pPr>
        <w:tabs>
          <w:tab w:val="num" w:pos="5040"/>
        </w:tabs>
        <w:ind w:left="5040" w:hanging="360"/>
      </w:pPr>
    </w:lvl>
    <w:lvl w:ilvl="8" w:tplc="E2126B66">
      <w:start w:val="1"/>
      <w:numFmt w:val="lowerRoman"/>
      <w:lvlText w:val="%9."/>
      <w:lvlJc w:val="right"/>
      <w:pPr>
        <w:tabs>
          <w:tab w:val="num" w:pos="5760"/>
        </w:tabs>
        <w:ind w:left="5760" w:hanging="180"/>
      </w:pPr>
    </w:lvl>
  </w:abstractNum>
  <w:abstractNum w:abstractNumId="29" w15:restartNumberingAfterBreak="0">
    <w:nsid w:val="66602E4D"/>
    <w:multiLevelType w:val="hybridMultilevel"/>
    <w:tmpl w:val="0E005F52"/>
    <w:lvl w:ilvl="0" w:tplc="073E47BE">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0" w15:restartNumberingAfterBreak="0">
    <w:nsid w:val="6C401524"/>
    <w:multiLevelType w:val="hybridMultilevel"/>
    <w:tmpl w:val="649E8F38"/>
    <w:lvl w:ilvl="0" w:tplc="C4129248">
      <w:start w:val="1"/>
      <w:numFmt w:val="decimal"/>
      <w:lvlText w:val="%1)"/>
      <w:lvlJc w:val="left"/>
      <w:pPr>
        <w:tabs>
          <w:tab w:val="num" w:pos="720"/>
        </w:tabs>
        <w:ind w:left="720" w:hanging="360"/>
      </w:pPr>
      <w:rPr>
        <w:b w:val="0"/>
      </w:rPr>
    </w:lvl>
    <w:lvl w:ilvl="1" w:tplc="81B6BA1E">
      <w:start w:val="1"/>
      <w:numFmt w:val="lowerLetter"/>
      <w:lvlText w:val="%2)"/>
      <w:lvlJc w:val="left"/>
      <w:pPr>
        <w:tabs>
          <w:tab w:val="num" w:pos="1440"/>
        </w:tabs>
        <w:ind w:left="1440" w:hanging="360"/>
      </w:pPr>
      <w:rPr>
        <w:rFonts w:ascii="Times New Roman" w:eastAsia="Calibri" w:hAnsi="Times New Roman" w:cs="Times New Roman"/>
      </w:rPr>
    </w:lvl>
    <w:lvl w:ilvl="2" w:tplc="B75AAF7A">
      <w:start w:val="1"/>
      <w:numFmt w:val="lowerRoman"/>
      <w:lvlText w:val="%3."/>
      <w:lvlJc w:val="right"/>
      <w:pPr>
        <w:tabs>
          <w:tab w:val="num" w:pos="2160"/>
        </w:tabs>
        <w:ind w:left="2160" w:hanging="180"/>
      </w:pPr>
    </w:lvl>
    <w:lvl w:ilvl="3" w:tplc="7D5A7CBC">
      <w:start w:val="1"/>
      <w:numFmt w:val="decimal"/>
      <w:lvlText w:val="%4."/>
      <w:lvlJc w:val="left"/>
      <w:pPr>
        <w:tabs>
          <w:tab w:val="num" w:pos="2880"/>
        </w:tabs>
        <w:ind w:left="2880" w:hanging="360"/>
      </w:pPr>
    </w:lvl>
    <w:lvl w:ilvl="4" w:tplc="AC4C4B10">
      <w:start w:val="1"/>
      <w:numFmt w:val="lowerLetter"/>
      <w:lvlText w:val="%5."/>
      <w:lvlJc w:val="left"/>
      <w:pPr>
        <w:tabs>
          <w:tab w:val="num" w:pos="3600"/>
        </w:tabs>
        <w:ind w:left="3600" w:hanging="360"/>
      </w:pPr>
    </w:lvl>
    <w:lvl w:ilvl="5" w:tplc="2F702612">
      <w:start w:val="1"/>
      <w:numFmt w:val="lowerRoman"/>
      <w:lvlText w:val="%6."/>
      <w:lvlJc w:val="right"/>
      <w:pPr>
        <w:tabs>
          <w:tab w:val="num" w:pos="4320"/>
        </w:tabs>
        <w:ind w:left="4320" w:hanging="180"/>
      </w:pPr>
    </w:lvl>
    <w:lvl w:ilvl="6" w:tplc="0C0C68A4">
      <w:start w:val="1"/>
      <w:numFmt w:val="decimal"/>
      <w:lvlText w:val="%7."/>
      <w:lvlJc w:val="left"/>
      <w:pPr>
        <w:tabs>
          <w:tab w:val="num" w:pos="5040"/>
        </w:tabs>
        <w:ind w:left="5040" w:hanging="360"/>
      </w:pPr>
    </w:lvl>
    <w:lvl w:ilvl="7" w:tplc="E2743492">
      <w:start w:val="1"/>
      <w:numFmt w:val="lowerLetter"/>
      <w:lvlText w:val="%8."/>
      <w:lvlJc w:val="left"/>
      <w:pPr>
        <w:tabs>
          <w:tab w:val="num" w:pos="5760"/>
        </w:tabs>
        <w:ind w:left="5760" w:hanging="360"/>
      </w:pPr>
    </w:lvl>
    <w:lvl w:ilvl="8" w:tplc="2A5A4AE8">
      <w:start w:val="1"/>
      <w:numFmt w:val="lowerRoman"/>
      <w:lvlText w:val="%9."/>
      <w:lvlJc w:val="right"/>
      <w:pPr>
        <w:tabs>
          <w:tab w:val="num" w:pos="6480"/>
        </w:tabs>
        <w:ind w:left="6480" w:hanging="180"/>
      </w:pPr>
    </w:lvl>
  </w:abstractNum>
  <w:abstractNum w:abstractNumId="31" w15:restartNumberingAfterBreak="0">
    <w:nsid w:val="6D2D1887"/>
    <w:multiLevelType w:val="hybridMultilevel"/>
    <w:tmpl w:val="48E87248"/>
    <w:lvl w:ilvl="0" w:tplc="C7B63132">
      <w:start w:val="1"/>
      <w:numFmt w:val="lowerLetter"/>
      <w:lvlText w:val="%1)"/>
      <w:lvlJc w:val="left"/>
      <w:pPr>
        <w:tabs>
          <w:tab w:val="num" w:pos="1068"/>
        </w:tabs>
        <w:ind w:left="1068" w:hanging="360"/>
      </w:pPr>
    </w:lvl>
    <w:lvl w:ilvl="1" w:tplc="B10C8BCC">
      <w:start w:val="1"/>
      <w:numFmt w:val="lowerLetter"/>
      <w:lvlText w:val="%2."/>
      <w:lvlJc w:val="left"/>
      <w:pPr>
        <w:tabs>
          <w:tab w:val="num" w:pos="1788"/>
        </w:tabs>
        <w:ind w:left="1788" w:hanging="360"/>
      </w:pPr>
    </w:lvl>
    <w:lvl w:ilvl="2" w:tplc="72CC76E8">
      <w:start w:val="1"/>
      <w:numFmt w:val="lowerRoman"/>
      <w:lvlText w:val="%3."/>
      <w:lvlJc w:val="right"/>
      <w:pPr>
        <w:tabs>
          <w:tab w:val="num" w:pos="2508"/>
        </w:tabs>
        <w:ind w:left="2508" w:hanging="180"/>
      </w:pPr>
    </w:lvl>
    <w:lvl w:ilvl="3" w:tplc="244C025A">
      <w:start w:val="1"/>
      <w:numFmt w:val="decimal"/>
      <w:lvlText w:val="%4."/>
      <w:lvlJc w:val="left"/>
      <w:pPr>
        <w:tabs>
          <w:tab w:val="num" w:pos="3228"/>
        </w:tabs>
        <w:ind w:left="3228" w:hanging="360"/>
      </w:pPr>
    </w:lvl>
    <w:lvl w:ilvl="4" w:tplc="7D140CB4">
      <w:start w:val="1"/>
      <w:numFmt w:val="lowerLetter"/>
      <w:lvlText w:val="%5."/>
      <w:lvlJc w:val="left"/>
      <w:pPr>
        <w:tabs>
          <w:tab w:val="num" w:pos="3948"/>
        </w:tabs>
        <w:ind w:left="3948" w:hanging="360"/>
      </w:pPr>
    </w:lvl>
    <w:lvl w:ilvl="5" w:tplc="D108B4DC">
      <w:start w:val="1"/>
      <w:numFmt w:val="lowerRoman"/>
      <w:lvlText w:val="%6."/>
      <w:lvlJc w:val="right"/>
      <w:pPr>
        <w:tabs>
          <w:tab w:val="num" w:pos="4668"/>
        </w:tabs>
        <w:ind w:left="4668" w:hanging="180"/>
      </w:pPr>
    </w:lvl>
    <w:lvl w:ilvl="6" w:tplc="CD12D2D2">
      <w:start w:val="1"/>
      <w:numFmt w:val="decimal"/>
      <w:lvlText w:val="%7."/>
      <w:lvlJc w:val="left"/>
      <w:pPr>
        <w:tabs>
          <w:tab w:val="num" w:pos="5388"/>
        </w:tabs>
        <w:ind w:left="5388" w:hanging="360"/>
      </w:pPr>
    </w:lvl>
    <w:lvl w:ilvl="7" w:tplc="4E4044E4">
      <w:start w:val="1"/>
      <w:numFmt w:val="lowerLetter"/>
      <w:lvlText w:val="%8."/>
      <w:lvlJc w:val="left"/>
      <w:pPr>
        <w:tabs>
          <w:tab w:val="num" w:pos="6108"/>
        </w:tabs>
        <w:ind w:left="6108" w:hanging="360"/>
      </w:pPr>
    </w:lvl>
    <w:lvl w:ilvl="8" w:tplc="65143BAC">
      <w:start w:val="1"/>
      <w:numFmt w:val="lowerRoman"/>
      <w:lvlText w:val="%9."/>
      <w:lvlJc w:val="right"/>
      <w:pPr>
        <w:tabs>
          <w:tab w:val="num" w:pos="6828"/>
        </w:tabs>
        <w:ind w:left="6828" w:hanging="180"/>
      </w:pPr>
    </w:lvl>
  </w:abstractNum>
  <w:abstractNum w:abstractNumId="32" w15:restartNumberingAfterBreak="0">
    <w:nsid w:val="6E003ADE"/>
    <w:multiLevelType w:val="hybridMultilevel"/>
    <w:tmpl w:val="1D82890A"/>
    <w:lvl w:ilvl="0" w:tplc="BEEE4A5C">
      <w:start w:val="1"/>
      <w:numFmt w:val="decimal"/>
      <w:lvlText w:val="%1)"/>
      <w:lvlJc w:val="left"/>
      <w:pPr>
        <w:tabs>
          <w:tab w:val="num" w:pos="720"/>
        </w:tabs>
        <w:ind w:left="720" w:hanging="360"/>
      </w:pPr>
    </w:lvl>
    <w:lvl w:ilvl="1" w:tplc="26EED9B2">
      <w:start w:val="1"/>
      <w:numFmt w:val="lowerLetter"/>
      <w:lvlText w:val="%2)"/>
      <w:lvlJc w:val="left"/>
      <w:pPr>
        <w:tabs>
          <w:tab w:val="num" w:pos="1440"/>
        </w:tabs>
        <w:ind w:left="1440" w:hanging="360"/>
      </w:pPr>
      <w:rPr>
        <w:rFonts w:hint="default"/>
      </w:rPr>
    </w:lvl>
    <w:lvl w:ilvl="2" w:tplc="232CD996">
      <w:start w:val="1"/>
      <w:numFmt w:val="lowerRoman"/>
      <w:lvlText w:val="%3."/>
      <w:lvlJc w:val="right"/>
      <w:pPr>
        <w:tabs>
          <w:tab w:val="num" w:pos="2160"/>
        </w:tabs>
        <w:ind w:left="2160" w:hanging="180"/>
      </w:pPr>
    </w:lvl>
    <w:lvl w:ilvl="3" w:tplc="D0AAA440">
      <w:start w:val="1"/>
      <w:numFmt w:val="decimal"/>
      <w:lvlText w:val="%4."/>
      <w:lvlJc w:val="left"/>
      <w:pPr>
        <w:tabs>
          <w:tab w:val="num" w:pos="2880"/>
        </w:tabs>
        <w:ind w:left="2880" w:hanging="360"/>
      </w:pPr>
    </w:lvl>
    <w:lvl w:ilvl="4" w:tplc="DF32168E">
      <w:start w:val="1"/>
      <w:numFmt w:val="lowerLetter"/>
      <w:lvlText w:val="%5."/>
      <w:lvlJc w:val="left"/>
      <w:pPr>
        <w:tabs>
          <w:tab w:val="num" w:pos="3600"/>
        </w:tabs>
        <w:ind w:left="3600" w:hanging="360"/>
      </w:pPr>
    </w:lvl>
    <w:lvl w:ilvl="5" w:tplc="8FC2AA90">
      <w:start w:val="1"/>
      <w:numFmt w:val="lowerRoman"/>
      <w:lvlText w:val="%6."/>
      <w:lvlJc w:val="right"/>
      <w:pPr>
        <w:tabs>
          <w:tab w:val="num" w:pos="4320"/>
        </w:tabs>
        <w:ind w:left="4320" w:hanging="180"/>
      </w:pPr>
    </w:lvl>
    <w:lvl w:ilvl="6" w:tplc="C89216FC">
      <w:start w:val="1"/>
      <w:numFmt w:val="decimal"/>
      <w:lvlText w:val="%7."/>
      <w:lvlJc w:val="left"/>
      <w:pPr>
        <w:tabs>
          <w:tab w:val="num" w:pos="5040"/>
        </w:tabs>
        <w:ind w:left="5040" w:hanging="360"/>
      </w:pPr>
    </w:lvl>
    <w:lvl w:ilvl="7" w:tplc="4246F7C4">
      <w:start w:val="1"/>
      <w:numFmt w:val="lowerLetter"/>
      <w:lvlText w:val="%8."/>
      <w:lvlJc w:val="left"/>
      <w:pPr>
        <w:tabs>
          <w:tab w:val="num" w:pos="5760"/>
        </w:tabs>
        <w:ind w:left="5760" w:hanging="360"/>
      </w:pPr>
    </w:lvl>
    <w:lvl w:ilvl="8" w:tplc="C2445528">
      <w:start w:val="1"/>
      <w:numFmt w:val="lowerRoman"/>
      <w:lvlText w:val="%9."/>
      <w:lvlJc w:val="right"/>
      <w:pPr>
        <w:tabs>
          <w:tab w:val="num" w:pos="6480"/>
        </w:tabs>
        <w:ind w:left="6480" w:hanging="180"/>
      </w:pPr>
    </w:lvl>
  </w:abstractNum>
  <w:abstractNum w:abstractNumId="33" w15:restartNumberingAfterBreak="0">
    <w:nsid w:val="71EE7CF9"/>
    <w:multiLevelType w:val="hybridMultilevel"/>
    <w:tmpl w:val="6E3A1184"/>
    <w:lvl w:ilvl="0" w:tplc="7BE6B300">
      <w:start w:val="1"/>
      <w:numFmt w:val="lowerLetter"/>
      <w:lvlText w:val="%1)"/>
      <w:lvlJc w:val="left"/>
      <w:pPr>
        <w:tabs>
          <w:tab w:val="num" w:pos="1068"/>
        </w:tabs>
        <w:ind w:left="1068" w:hanging="360"/>
      </w:pPr>
      <w:rPr>
        <w:rFonts w:hint="default"/>
        <w:color w:val="auto"/>
      </w:rPr>
    </w:lvl>
    <w:lvl w:ilvl="1" w:tplc="98D820DE">
      <w:start w:val="1"/>
      <w:numFmt w:val="lowerLetter"/>
      <w:lvlText w:val="%2."/>
      <w:lvlJc w:val="left"/>
      <w:pPr>
        <w:tabs>
          <w:tab w:val="num" w:pos="1788"/>
        </w:tabs>
        <w:ind w:left="1788" w:hanging="360"/>
      </w:pPr>
    </w:lvl>
    <w:lvl w:ilvl="2" w:tplc="2C48342E">
      <w:start w:val="1"/>
      <w:numFmt w:val="decimal"/>
      <w:lvlText w:val="%3)"/>
      <w:lvlJc w:val="right"/>
      <w:pPr>
        <w:tabs>
          <w:tab w:val="num" w:pos="2508"/>
        </w:tabs>
        <w:ind w:left="2508" w:hanging="180"/>
      </w:pPr>
      <w:rPr>
        <w:rFonts w:ascii="Times New Roman" w:eastAsia="Times New Roman" w:hAnsi="Times New Roman" w:cs="Times New Roman"/>
        <w:b w:val="0"/>
      </w:rPr>
    </w:lvl>
    <w:lvl w:ilvl="3" w:tplc="3FBCA398">
      <w:start w:val="1"/>
      <w:numFmt w:val="decimal"/>
      <w:lvlText w:val="%4."/>
      <w:lvlJc w:val="left"/>
      <w:pPr>
        <w:tabs>
          <w:tab w:val="num" w:pos="3228"/>
        </w:tabs>
        <w:ind w:left="3228" w:hanging="360"/>
      </w:pPr>
    </w:lvl>
    <w:lvl w:ilvl="4" w:tplc="755A9964">
      <w:start w:val="1"/>
      <w:numFmt w:val="lowerLetter"/>
      <w:lvlText w:val="%5."/>
      <w:lvlJc w:val="left"/>
      <w:pPr>
        <w:tabs>
          <w:tab w:val="num" w:pos="3948"/>
        </w:tabs>
        <w:ind w:left="3948" w:hanging="360"/>
      </w:pPr>
    </w:lvl>
    <w:lvl w:ilvl="5" w:tplc="28A82B00">
      <w:start w:val="1"/>
      <w:numFmt w:val="lowerRoman"/>
      <w:lvlText w:val="%6."/>
      <w:lvlJc w:val="right"/>
      <w:pPr>
        <w:tabs>
          <w:tab w:val="num" w:pos="4668"/>
        </w:tabs>
        <w:ind w:left="4668" w:hanging="180"/>
      </w:pPr>
    </w:lvl>
    <w:lvl w:ilvl="6" w:tplc="24D699C8">
      <w:start w:val="1"/>
      <w:numFmt w:val="decimal"/>
      <w:lvlText w:val="%7."/>
      <w:lvlJc w:val="left"/>
      <w:pPr>
        <w:tabs>
          <w:tab w:val="num" w:pos="5388"/>
        </w:tabs>
        <w:ind w:left="5388" w:hanging="360"/>
      </w:pPr>
    </w:lvl>
    <w:lvl w:ilvl="7" w:tplc="2A461198">
      <w:start w:val="1"/>
      <w:numFmt w:val="lowerLetter"/>
      <w:lvlText w:val="%8."/>
      <w:lvlJc w:val="left"/>
      <w:pPr>
        <w:tabs>
          <w:tab w:val="num" w:pos="6108"/>
        </w:tabs>
        <w:ind w:left="6108" w:hanging="360"/>
      </w:pPr>
    </w:lvl>
    <w:lvl w:ilvl="8" w:tplc="6B38BCC6">
      <w:start w:val="1"/>
      <w:numFmt w:val="lowerRoman"/>
      <w:lvlText w:val="%9."/>
      <w:lvlJc w:val="right"/>
      <w:pPr>
        <w:tabs>
          <w:tab w:val="num" w:pos="6828"/>
        </w:tabs>
        <w:ind w:left="6828" w:hanging="180"/>
      </w:pPr>
    </w:lvl>
  </w:abstractNum>
  <w:abstractNum w:abstractNumId="34" w15:restartNumberingAfterBreak="0">
    <w:nsid w:val="78B16388"/>
    <w:multiLevelType w:val="hybridMultilevel"/>
    <w:tmpl w:val="259670B2"/>
    <w:lvl w:ilvl="0" w:tplc="D7BA7C26">
      <w:start w:val="1"/>
      <w:numFmt w:val="lowerLetter"/>
      <w:lvlText w:val="%1)"/>
      <w:lvlJc w:val="left"/>
      <w:pPr>
        <w:tabs>
          <w:tab w:val="num" w:pos="1068"/>
        </w:tabs>
        <w:ind w:left="1068" w:hanging="360"/>
      </w:pPr>
    </w:lvl>
    <w:lvl w:ilvl="1" w:tplc="57F6F338">
      <w:start w:val="1"/>
      <w:numFmt w:val="lowerLetter"/>
      <w:lvlText w:val="%2."/>
      <w:lvlJc w:val="left"/>
      <w:pPr>
        <w:tabs>
          <w:tab w:val="num" w:pos="1788"/>
        </w:tabs>
        <w:ind w:left="1788" w:hanging="360"/>
      </w:pPr>
    </w:lvl>
    <w:lvl w:ilvl="2" w:tplc="674082B0">
      <w:start w:val="1"/>
      <w:numFmt w:val="lowerRoman"/>
      <w:lvlText w:val="%3."/>
      <w:lvlJc w:val="right"/>
      <w:pPr>
        <w:tabs>
          <w:tab w:val="num" w:pos="2508"/>
        </w:tabs>
        <w:ind w:left="2508" w:hanging="180"/>
      </w:pPr>
    </w:lvl>
    <w:lvl w:ilvl="3" w:tplc="220EDCC4">
      <w:start w:val="1"/>
      <w:numFmt w:val="decimal"/>
      <w:lvlText w:val="%4."/>
      <w:lvlJc w:val="left"/>
      <w:pPr>
        <w:tabs>
          <w:tab w:val="num" w:pos="3228"/>
        </w:tabs>
        <w:ind w:left="3228" w:hanging="360"/>
      </w:pPr>
    </w:lvl>
    <w:lvl w:ilvl="4" w:tplc="E73A5C2C">
      <w:start w:val="1"/>
      <w:numFmt w:val="lowerLetter"/>
      <w:lvlText w:val="%5."/>
      <w:lvlJc w:val="left"/>
      <w:pPr>
        <w:tabs>
          <w:tab w:val="num" w:pos="3948"/>
        </w:tabs>
        <w:ind w:left="3948" w:hanging="360"/>
      </w:pPr>
    </w:lvl>
    <w:lvl w:ilvl="5" w:tplc="9DBE22C2">
      <w:start w:val="1"/>
      <w:numFmt w:val="lowerRoman"/>
      <w:lvlText w:val="%6."/>
      <w:lvlJc w:val="right"/>
      <w:pPr>
        <w:tabs>
          <w:tab w:val="num" w:pos="4668"/>
        </w:tabs>
        <w:ind w:left="4668" w:hanging="180"/>
      </w:pPr>
    </w:lvl>
    <w:lvl w:ilvl="6" w:tplc="E8FC91BA">
      <w:start w:val="1"/>
      <w:numFmt w:val="decimal"/>
      <w:lvlText w:val="%7."/>
      <w:lvlJc w:val="left"/>
      <w:pPr>
        <w:tabs>
          <w:tab w:val="num" w:pos="5388"/>
        </w:tabs>
        <w:ind w:left="5388" w:hanging="360"/>
      </w:pPr>
    </w:lvl>
    <w:lvl w:ilvl="7" w:tplc="2D6E3BB8">
      <w:start w:val="1"/>
      <w:numFmt w:val="lowerLetter"/>
      <w:lvlText w:val="%8."/>
      <w:lvlJc w:val="left"/>
      <w:pPr>
        <w:tabs>
          <w:tab w:val="num" w:pos="6108"/>
        </w:tabs>
        <w:ind w:left="6108" w:hanging="360"/>
      </w:pPr>
    </w:lvl>
    <w:lvl w:ilvl="8" w:tplc="74B85630">
      <w:start w:val="1"/>
      <w:numFmt w:val="lowerRoman"/>
      <w:lvlText w:val="%9."/>
      <w:lvlJc w:val="right"/>
      <w:pPr>
        <w:tabs>
          <w:tab w:val="num" w:pos="6828"/>
        </w:tabs>
        <w:ind w:left="6828" w:hanging="180"/>
      </w:pPr>
    </w:lvl>
  </w:abstractNum>
  <w:abstractNum w:abstractNumId="35" w15:restartNumberingAfterBreak="0">
    <w:nsid w:val="79575E90"/>
    <w:multiLevelType w:val="hybridMultilevel"/>
    <w:tmpl w:val="030AD208"/>
    <w:lvl w:ilvl="0" w:tplc="1A0203DE">
      <w:start w:val="1"/>
      <w:numFmt w:val="lowerLetter"/>
      <w:lvlText w:val="%1)"/>
      <w:lvlJc w:val="left"/>
      <w:pPr>
        <w:tabs>
          <w:tab w:val="num" w:pos="1068"/>
        </w:tabs>
        <w:ind w:left="1068" w:hanging="360"/>
      </w:pPr>
    </w:lvl>
    <w:lvl w:ilvl="1" w:tplc="955C5956">
      <w:start w:val="1"/>
      <w:numFmt w:val="lowerLetter"/>
      <w:lvlText w:val="%2."/>
      <w:lvlJc w:val="left"/>
      <w:pPr>
        <w:tabs>
          <w:tab w:val="num" w:pos="1788"/>
        </w:tabs>
        <w:ind w:left="1788" w:hanging="360"/>
      </w:pPr>
    </w:lvl>
    <w:lvl w:ilvl="2" w:tplc="D2105AA2">
      <w:start w:val="1"/>
      <w:numFmt w:val="lowerRoman"/>
      <w:lvlText w:val="%3."/>
      <w:lvlJc w:val="right"/>
      <w:pPr>
        <w:tabs>
          <w:tab w:val="num" w:pos="2508"/>
        </w:tabs>
        <w:ind w:left="2508" w:hanging="180"/>
      </w:pPr>
    </w:lvl>
    <w:lvl w:ilvl="3" w:tplc="85DEFE94">
      <w:start w:val="1"/>
      <w:numFmt w:val="decimal"/>
      <w:lvlText w:val="%4."/>
      <w:lvlJc w:val="left"/>
      <w:pPr>
        <w:tabs>
          <w:tab w:val="num" w:pos="3228"/>
        </w:tabs>
        <w:ind w:left="3228" w:hanging="360"/>
      </w:pPr>
    </w:lvl>
    <w:lvl w:ilvl="4" w:tplc="0B6A2854">
      <w:start w:val="1"/>
      <w:numFmt w:val="lowerLetter"/>
      <w:lvlText w:val="%5."/>
      <w:lvlJc w:val="left"/>
      <w:pPr>
        <w:tabs>
          <w:tab w:val="num" w:pos="3948"/>
        </w:tabs>
        <w:ind w:left="3948" w:hanging="360"/>
      </w:pPr>
    </w:lvl>
    <w:lvl w:ilvl="5" w:tplc="8B0AA876">
      <w:start w:val="1"/>
      <w:numFmt w:val="lowerRoman"/>
      <w:lvlText w:val="%6."/>
      <w:lvlJc w:val="right"/>
      <w:pPr>
        <w:tabs>
          <w:tab w:val="num" w:pos="4668"/>
        </w:tabs>
        <w:ind w:left="4668" w:hanging="180"/>
      </w:pPr>
    </w:lvl>
    <w:lvl w:ilvl="6" w:tplc="4170EBE0">
      <w:start w:val="1"/>
      <w:numFmt w:val="decimal"/>
      <w:lvlText w:val="%7."/>
      <w:lvlJc w:val="left"/>
      <w:pPr>
        <w:tabs>
          <w:tab w:val="num" w:pos="5388"/>
        </w:tabs>
        <w:ind w:left="5388" w:hanging="360"/>
      </w:pPr>
    </w:lvl>
    <w:lvl w:ilvl="7" w:tplc="979E15EE">
      <w:start w:val="1"/>
      <w:numFmt w:val="lowerLetter"/>
      <w:lvlText w:val="%8."/>
      <w:lvlJc w:val="left"/>
      <w:pPr>
        <w:tabs>
          <w:tab w:val="num" w:pos="6108"/>
        </w:tabs>
        <w:ind w:left="6108" w:hanging="360"/>
      </w:pPr>
    </w:lvl>
    <w:lvl w:ilvl="8" w:tplc="B3F41028">
      <w:start w:val="1"/>
      <w:numFmt w:val="lowerRoman"/>
      <w:lvlText w:val="%9."/>
      <w:lvlJc w:val="right"/>
      <w:pPr>
        <w:tabs>
          <w:tab w:val="num" w:pos="6828"/>
        </w:tabs>
        <w:ind w:left="6828" w:hanging="180"/>
      </w:pPr>
    </w:lvl>
  </w:abstractNum>
  <w:num w:numId="1" w16cid:durableId="2119138179">
    <w:abstractNumId w:val="1"/>
  </w:num>
  <w:num w:numId="2" w16cid:durableId="552735263">
    <w:abstractNumId w:val="0"/>
  </w:num>
  <w:num w:numId="3" w16cid:durableId="1773894754">
    <w:abstractNumId w:val="9"/>
  </w:num>
  <w:num w:numId="4" w16cid:durableId="20671419">
    <w:abstractNumId w:val="22"/>
  </w:num>
  <w:num w:numId="5" w16cid:durableId="558396207">
    <w:abstractNumId w:val="8"/>
  </w:num>
  <w:num w:numId="6" w16cid:durableId="413748218">
    <w:abstractNumId w:val="2"/>
  </w:num>
  <w:num w:numId="7" w16cid:durableId="1892157771">
    <w:abstractNumId w:val="6"/>
  </w:num>
  <w:num w:numId="8" w16cid:durableId="781995190">
    <w:abstractNumId w:val="26"/>
  </w:num>
  <w:num w:numId="9" w16cid:durableId="620037271">
    <w:abstractNumId w:val="15"/>
  </w:num>
  <w:num w:numId="10" w16cid:durableId="965115793">
    <w:abstractNumId w:val="32"/>
  </w:num>
  <w:num w:numId="11" w16cid:durableId="1007295307">
    <w:abstractNumId w:val="12"/>
  </w:num>
  <w:num w:numId="12" w16cid:durableId="913397541">
    <w:abstractNumId w:val="5"/>
  </w:num>
  <w:num w:numId="13" w16cid:durableId="2023780141">
    <w:abstractNumId w:val="24"/>
  </w:num>
  <w:num w:numId="14" w16cid:durableId="1594630344">
    <w:abstractNumId w:val="25"/>
  </w:num>
  <w:num w:numId="15" w16cid:durableId="1454134695">
    <w:abstractNumId w:val="11"/>
  </w:num>
  <w:num w:numId="16" w16cid:durableId="637027097">
    <w:abstractNumId w:val="35"/>
  </w:num>
  <w:num w:numId="17" w16cid:durableId="1804543167">
    <w:abstractNumId w:val="13"/>
  </w:num>
  <w:num w:numId="18" w16cid:durableId="1826161624">
    <w:abstractNumId w:val="17"/>
  </w:num>
  <w:num w:numId="19" w16cid:durableId="400366843">
    <w:abstractNumId w:val="18"/>
  </w:num>
  <w:num w:numId="20" w16cid:durableId="1908606799">
    <w:abstractNumId w:val="30"/>
  </w:num>
  <w:num w:numId="21" w16cid:durableId="275335993">
    <w:abstractNumId w:val="27"/>
  </w:num>
  <w:num w:numId="22" w16cid:durableId="545222921">
    <w:abstractNumId w:val="23"/>
  </w:num>
  <w:num w:numId="23" w16cid:durableId="764612157">
    <w:abstractNumId w:val="7"/>
  </w:num>
  <w:num w:numId="24" w16cid:durableId="2051875448">
    <w:abstractNumId w:val="28"/>
  </w:num>
  <w:num w:numId="25" w16cid:durableId="36900558">
    <w:abstractNumId w:val="19"/>
  </w:num>
  <w:num w:numId="26" w16cid:durableId="771627615">
    <w:abstractNumId w:val="33"/>
  </w:num>
  <w:num w:numId="27" w16cid:durableId="1855070044">
    <w:abstractNumId w:val="21"/>
  </w:num>
  <w:num w:numId="28" w16cid:durableId="1223058140">
    <w:abstractNumId w:val="14"/>
  </w:num>
  <w:num w:numId="29" w16cid:durableId="1693918736">
    <w:abstractNumId w:val="4"/>
  </w:num>
  <w:num w:numId="30" w16cid:durableId="1734155500">
    <w:abstractNumId w:val="34"/>
  </w:num>
  <w:num w:numId="31" w16cid:durableId="1203860217">
    <w:abstractNumId w:val="16"/>
  </w:num>
  <w:num w:numId="32" w16cid:durableId="108669518">
    <w:abstractNumId w:val="31"/>
  </w:num>
  <w:num w:numId="33" w16cid:durableId="311328412">
    <w:abstractNumId w:val="3"/>
  </w:num>
  <w:num w:numId="34" w16cid:durableId="827943746">
    <w:abstractNumId w:val="20"/>
  </w:num>
  <w:num w:numId="35" w16cid:durableId="394548528">
    <w:abstractNumId w:val="29"/>
  </w:num>
  <w:num w:numId="36" w16cid:durableId="19344352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21"/>
    <w:rsid w:val="001466DC"/>
    <w:rsid w:val="00171421"/>
    <w:rsid w:val="00325F8F"/>
    <w:rsid w:val="004C3D19"/>
    <w:rsid w:val="00512369"/>
    <w:rsid w:val="005B0161"/>
    <w:rsid w:val="006E443C"/>
    <w:rsid w:val="00811D01"/>
    <w:rsid w:val="00813DE1"/>
    <w:rsid w:val="008177D0"/>
    <w:rsid w:val="008D3807"/>
    <w:rsid w:val="009857BB"/>
    <w:rsid w:val="00A152D0"/>
    <w:rsid w:val="00B3608D"/>
    <w:rsid w:val="00C259DD"/>
    <w:rsid w:val="00C94303"/>
    <w:rsid w:val="00E33420"/>
    <w:rsid w:val="00E416A8"/>
    <w:rsid w:val="00E75355"/>
    <w:rsid w:val="00E90406"/>
    <w:rsid w:val="00EA33A3"/>
    <w:rsid w:val="00F508D8"/>
    <w:rsid w:val="00F91887"/>
    <w:rsid w:val="00FB1C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07715"/>
  <w15:chartTrackingRefBased/>
  <w15:docId w15:val="{844089EC-BE6C-4597-ABEE-F83D98F74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1421"/>
    <w:rPr>
      <w:rFonts w:ascii="Calibri" w:eastAsia="Calibri" w:hAnsi="Calibri" w:cs="Times New Roman"/>
      <w:kern w:val="0"/>
      <w14:ligatures w14:val="none"/>
    </w:rPr>
  </w:style>
  <w:style w:type="paragraph" w:styleId="Nadpis1">
    <w:name w:val="heading 1"/>
    <w:basedOn w:val="Normln"/>
    <w:next w:val="Normln"/>
    <w:link w:val="Nadpis1Char"/>
    <w:uiPriority w:val="9"/>
    <w:qFormat/>
    <w:rsid w:val="001714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1714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171421"/>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171421"/>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171421"/>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17142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71421"/>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71421"/>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71421"/>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71421"/>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171421"/>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171421"/>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171421"/>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171421"/>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17142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7142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7142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71421"/>
    <w:rPr>
      <w:rFonts w:eastAsiaTheme="majorEastAsia" w:cstheme="majorBidi"/>
      <w:color w:val="272727" w:themeColor="text1" w:themeTint="D8"/>
    </w:rPr>
  </w:style>
  <w:style w:type="paragraph" w:styleId="Nzev">
    <w:name w:val="Title"/>
    <w:basedOn w:val="Normln"/>
    <w:next w:val="Normln"/>
    <w:link w:val="NzevChar"/>
    <w:uiPriority w:val="10"/>
    <w:qFormat/>
    <w:rsid w:val="001714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7142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7142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7142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71421"/>
    <w:pPr>
      <w:spacing w:before="160"/>
      <w:jc w:val="center"/>
    </w:pPr>
    <w:rPr>
      <w:i/>
      <w:iCs/>
      <w:color w:val="404040" w:themeColor="text1" w:themeTint="BF"/>
    </w:rPr>
  </w:style>
  <w:style w:type="character" w:customStyle="1" w:styleId="CittChar">
    <w:name w:val="Citát Char"/>
    <w:basedOn w:val="Standardnpsmoodstavce"/>
    <w:link w:val="Citt"/>
    <w:uiPriority w:val="29"/>
    <w:rsid w:val="00171421"/>
    <w:rPr>
      <w:i/>
      <w:iCs/>
      <w:color w:val="404040" w:themeColor="text1" w:themeTint="BF"/>
    </w:rPr>
  </w:style>
  <w:style w:type="paragraph" w:styleId="Odstavecseseznamem">
    <w:name w:val="List Paragraph"/>
    <w:basedOn w:val="Normln"/>
    <w:uiPriority w:val="34"/>
    <w:qFormat/>
    <w:rsid w:val="00171421"/>
    <w:pPr>
      <w:ind w:left="720"/>
      <w:contextualSpacing/>
    </w:pPr>
  </w:style>
  <w:style w:type="character" w:styleId="Zdraznnintenzivn">
    <w:name w:val="Intense Emphasis"/>
    <w:basedOn w:val="Standardnpsmoodstavce"/>
    <w:uiPriority w:val="21"/>
    <w:qFormat/>
    <w:rsid w:val="00171421"/>
    <w:rPr>
      <w:i/>
      <w:iCs/>
      <w:color w:val="2F5496" w:themeColor="accent1" w:themeShade="BF"/>
    </w:rPr>
  </w:style>
  <w:style w:type="paragraph" w:styleId="Vrazncitt">
    <w:name w:val="Intense Quote"/>
    <w:basedOn w:val="Normln"/>
    <w:next w:val="Normln"/>
    <w:link w:val="VrazncittChar"/>
    <w:uiPriority w:val="30"/>
    <w:qFormat/>
    <w:rsid w:val="001714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171421"/>
    <w:rPr>
      <w:i/>
      <w:iCs/>
      <w:color w:val="2F5496" w:themeColor="accent1" w:themeShade="BF"/>
    </w:rPr>
  </w:style>
  <w:style w:type="character" w:styleId="Odkazintenzivn">
    <w:name w:val="Intense Reference"/>
    <w:basedOn w:val="Standardnpsmoodstavce"/>
    <w:uiPriority w:val="32"/>
    <w:qFormat/>
    <w:rsid w:val="00171421"/>
    <w:rPr>
      <w:b/>
      <w:bCs/>
      <w:smallCaps/>
      <w:color w:val="2F5496" w:themeColor="accent1" w:themeShade="BF"/>
      <w:spacing w:val="5"/>
    </w:rPr>
  </w:style>
  <w:style w:type="paragraph" w:styleId="Textpoznpodarou">
    <w:name w:val="footnote text"/>
    <w:basedOn w:val="Normln"/>
    <w:link w:val="TextpoznpodarouChar"/>
    <w:uiPriority w:val="99"/>
    <w:rsid w:val="00171421"/>
    <w:pPr>
      <w:spacing w:after="0" w:line="240" w:lineRule="auto"/>
    </w:pPr>
    <w:rPr>
      <w:rFonts w:ascii="Times New Roman" w:eastAsia="Times New Roman" w:hAnsi="Times New Roman"/>
      <w:sz w:val="20"/>
      <w:szCs w:val="20"/>
      <w:lang w:eastAsia="cs-CZ"/>
    </w:rPr>
  </w:style>
  <w:style w:type="character" w:customStyle="1" w:styleId="TextpoznpodarouChar">
    <w:name w:val="Text pozn. pod čarou Char"/>
    <w:basedOn w:val="Standardnpsmoodstavce"/>
    <w:link w:val="Textpoznpodarou"/>
    <w:uiPriority w:val="99"/>
    <w:rsid w:val="00171421"/>
    <w:rPr>
      <w:rFonts w:ascii="Times New Roman" w:eastAsia="Times New Roman" w:hAnsi="Times New Roman" w:cs="Times New Roman"/>
      <w:kern w:val="0"/>
      <w:sz w:val="20"/>
      <w:szCs w:val="20"/>
      <w:lang w:eastAsia="cs-CZ"/>
      <w14:ligatures w14:val="none"/>
    </w:rPr>
  </w:style>
  <w:style w:type="character" w:styleId="Znakapoznpodarou">
    <w:name w:val="footnote reference"/>
    <w:uiPriority w:val="99"/>
    <w:rsid w:val="00171421"/>
    <w:rPr>
      <w:vertAlign w:val="superscript"/>
    </w:rPr>
  </w:style>
  <w:style w:type="paragraph" w:styleId="Zhlav">
    <w:name w:val="header"/>
    <w:basedOn w:val="Normln"/>
    <w:link w:val="ZhlavChar"/>
    <w:uiPriority w:val="99"/>
    <w:unhideWhenUsed/>
    <w:rsid w:val="00E904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90406"/>
    <w:rPr>
      <w:rFonts w:ascii="Calibri" w:eastAsia="Calibri" w:hAnsi="Calibri" w:cs="Times New Roman"/>
      <w:kern w:val="0"/>
      <w14:ligatures w14:val="none"/>
    </w:rPr>
  </w:style>
  <w:style w:type="paragraph" w:styleId="Zpat">
    <w:name w:val="footer"/>
    <w:basedOn w:val="Normln"/>
    <w:link w:val="ZpatChar"/>
    <w:uiPriority w:val="99"/>
    <w:unhideWhenUsed/>
    <w:rsid w:val="00E90406"/>
    <w:pPr>
      <w:tabs>
        <w:tab w:val="center" w:pos="4536"/>
        <w:tab w:val="right" w:pos="9072"/>
      </w:tabs>
      <w:spacing w:after="0" w:line="240" w:lineRule="auto"/>
    </w:pPr>
  </w:style>
  <w:style w:type="character" w:customStyle="1" w:styleId="ZpatChar">
    <w:name w:val="Zápatí Char"/>
    <w:basedOn w:val="Standardnpsmoodstavce"/>
    <w:link w:val="Zpat"/>
    <w:uiPriority w:val="99"/>
    <w:rsid w:val="00E90406"/>
    <w:rPr>
      <w:rFonts w:ascii="Calibri" w:eastAsia="Calibri" w:hAnsi="Calibri" w:cs="Times New Roman"/>
      <w:kern w:val="0"/>
      <w14:ligatures w14:val="none"/>
    </w:rPr>
  </w:style>
  <w:style w:type="character" w:styleId="Odkaznakoment">
    <w:name w:val="annotation reference"/>
    <w:basedOn w:val="Standardnpsmoodstavce"/>
    <w:uiPriority w:val="99"/>
    <w:semiHidden/>
    <w:unhideWhenUsed/>
    <w:rsid w:val="00F508D8"/>
    <w:rPr>
      <w:sz w:val="16"/>
      <w:szCs w:val="16"/>
    </w:rPr>
  </w:style>
  <w:style w:type="paragraph" w:styleId="Textkomente">
    <w:name w:val="annotation text"/>
    <w:basedOn w:val="Normln"/>
    <w:link w:val="TextkomenteChar"/>
    <w:uiPriority w:val="99"/>
    <w:unhideWhenUsed/>
    <w:rsid w:val="00F508D8"/>
    <w:pPr>
      <w:spacing w:line="240" w:lineRule="auto"/>
    </w:pPr>
    <w:rPr>
      <w:sz w:val="20"/>
      <w:szCs w:val="20"/>
    </w:rPr>
  </w:style>
  <w:style w:type="character" w:customStyle="1" w:styleId="TextkomenteChar">
    <w:name w:val="Text komentáře Char"/>
    <w:basedOn w:val="Standardnpsmoodstavce"/>
    <w:link w:val="Textkomente"/>
    <w:uiPriority w:val="99"/>
    <w:rsid w:val="00F508D8"/>
    <w:rPr>
      <w:rFonts w:ascii="Calibri" w:eastAsia="Calibri" w:hAnsi="Calibri" w:cs="Times New Roman"/>
      <w:kern w:val="0"/>
      <w:sz w:val="20"/>
      <w:szCs w:val="20"/>
      <w14:ligatures w14:val="none"/>
    </w:rPr>
  </w:style>
  <w:style w:type="paragraph" w:styleId="Pedmtkomente">
    <w:name w:val="annotation subject"/>
    <w:basedOn w:val="Textkomente"/>
    <w:next w:val="Textkomente"/>
    <w:link w:val="PedmtkomenteChar"/>
    <w:uiPriority w:val="99"/>
    <w:semiHidden/>
    <w:unhideWhenUsed/>
    <w:rsid w:val="00F508D8"/>
    <w:rPr>
      <w:b/>
      <w:bCs/>
    </w:rPr>
  </w:style>
  <w:style w:type="character" w:customStyle="1" w:styleId="PedmtkomenteChar">
    <w:name w:val="Předmět komentáře Char"/>
    <w:basedOn w:val="TextkomenteChar"/>
    <w:link w:val="Pedmtkomente"/>
    <w:uiPriority w:val="99"/>
    <w:semiHidden/>
    <w:rsid w:val="00F508D8"/>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3831</Words>
  <Characters>22606</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Alžběta Dimiděnková</dc:creator>
  <cp:keywords/>
  <dc:description/>
  <cp:lastModifiedBy>Alžběta Dimiděnková</cp:lastModifiedBy>
  <cp:revision>5</cp:revision>
  <dcterms:created xsi:type="dcterms:W3CDTF">2025-09-11T07:39:00Z</dcterms:created>
  <dcterms:modified xsi:type="dcterms:W3CDTF">2025-09-30T10:26:00Z</dcterms:modified>
</cp:coreProperties>
</file>